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EC91" w14:textId="77777777" w:rsidR="00650E11" w:rsidRDefault="00000000">
      <w:pPr>
        <w:spacing w:after="40"/>
        <w:jc w:val="center"/>
      </w:pPr>
      <w:r>
        <w:rPr>
          <w:rFonts w:ascii="Aptos Display" w:eastAsia="Aptos Display" w:hAnsi="Aptos Display"/>
          <w:b/>
          <w:sz w:val="42"/>
        </w:rPr>
        <w:t>Printable Orange County Assisted Living Cost Comparison Worksheet</w:t>
      </w:r>
    </w:p>
    <w:p w14:paraId="758B34DD" w14:textId="77777777" w:rsidR="00650E11" w:rsidRDefault="00000000">
      <w:pPr>
        <w:spacing w:after="160"/>
        <w:jc w:val="center"/>
        <w:rPr>
          <w:color w:val="494E52"/>
        </w:rPr>
      </w:pPr>
      <w:r>
        <w:rPr>
          <w:color w:val="494E52"/>
        </w:rPr>
        <w:t xml:space="preserve">A financial planning </w:t>
      </w:r>
      <w:proofErr w:type="gramStart"/>
      <w:r>
        <w:rPr>
          <w:color w:val="494E52"/>
        </w:rPr>
        <w:t>worksheet for</w:t>
      </w:r>
      <w:proofErr w:type="gramEnd"/>
      <w:r>
        <w:rPr>
          <w:color w:val="494E52"/>
        </w:rPr>
        <w:t xml:space="preserve"> comparing </w:t>
      </w:r>
      <w:proofErr w:type="gramStart"/>
      <w:r>
        <w:rPr>
          <w:color w:val="494E52"/>
        </w:rPr>
        <w:t>full</w:t>
      </w:r>
      <w:proofErr w:type="gramEnd"/>
      <w:r>
        <w:rPr>
          <w:color w:val="494E52"/>
        </w:rPr>
        <w:t xml:space="preserve"> projected assisted living costs in Orange County</w:t>
      </w:r>
    </w:p>
    <w:p w14:paraId="7A10A77A" w14:textId="77777777" w:rsidR="00606701" w:rsidRDefault="00606701">
      <w:pPr>
        <w:spacing w:after="160"/>
        <w:jc w:val="center"/>
      </w:pPr>
    </w:p>
    <w:tbl>
      <w:tblPr>
        <w:tblW w:w="5000" w:type="pct"/>
        <w:jc w:val="center"/>
        <w:tblLook w:val="04A0" w:firstRow="1" w:lastRow="0" w:firstColumn="1" w:lastColumn="0" w:noHBand="0" w:noVBand="1"/>
      </w:tblPr>
      <w:tblGrid>
        <w:gridCol w:w="10208"/>
      </w:tblGrid>
      <w:tr w:rsidR="00650E11" w14:paraId="2DA596F0" w14:textId="77777777">
        <w:trPr>
          <w:jc w:val="center"/>
        </w:trPr>
        <w:tc>
          <w:tcPr>
            <w:tcW w:w="10224" w:type="dxa"/>
            <w:tcBorders>
              <w:top w:val="single" w:sz="6" w:space="0" w:color="D8D8D8"/>
              <w:left w:val="single" w:sz="6" w:space="0" w:color="D8D8D8"/>
              <w:bottom w:val="single" w:sz="6" w:space="0" w:color="D8D8D8"/>
              <w:right w:val="single" w:sz="6" w:space="0" w:color="D8D8D8"/>
            </w:tcBorders>
            <w:shd w:val="clear" w:color="auto" w:fill="F4EBDD"/>
            <w:tcMar>
              <w:top w:w="95" w:type="dxa"/>
              <w:left w:w="120" w:type="dxa"/>
              <w:bottom w:w="95" w:type="dxa"/>
              <w:right w:w="120" w:type="dxa"/>
            </w:tcMar>
            <w:vAlign w:val="center"/>
          </w:tcPr>
          <w:p w14:paraId="7877F958" w14:textId="1F02F2EA" w:rsidR="00650E11" w:rsidRDefault="00000000">
            <w:pPr>
              <w:spacing w:after="60" w:line="252" w:lineRule="auto"/>
            </w:pPr>
            <w:r w:rsidRPr="00606701">
              <w:rPr>
                <w:b/>
                <w:bCs/>
              </w:rPr>
              <w:t>How to use this worksheet</w:t>
            </w:r>
            <w:r>
              <w:br/>
              <w:t>Use one worksheet per community. Complete the same care needs summary for each community so the comparison reflects actual cost differences, not just the base rate. Where answers are incomplete or unclear, note them and request written confirmation before making a final decision. This worksheet is a</w:t>
            </w:r>
            <w:r w:rsidR="00606701">
              <w:t>n editable</w:t>
            </w:r>
            <w:r>
              <w:t xml:space="preserve"> planning tool, not financial advice.</w:t>
            </w:r>
            <w:r w:rsidR="00815D34">
              <w:t xml:space="preserve"> </w:t>
            </w:r>
          </w:p>
        </w:tc>
      </w:tr>
    </w:tbl>
    <w:p w14:paraId="26FE978C" w14:textId="77777777" w:rsidR="00FF1B86" w:rsidRDefault="00FF1B86">
      <w:pPr>
        <w:spacing w:after="160"/>
        <w:jc w:val="center"/>
        <w:rPr>
          <w:i/>
          <w:color w:val="494E52"/>
        </w:rPr>
      </w:pPr>
    </w:p>
    <w:p w14:paraId="449C334E" w14:textId="4F2DB17B" w:rsidR="00650E11" w:rsidRDefault="00000000">
      <w:pPr>
        <w:spacing w:after="160"/>
        <w:jc w:val="center"/>
        <w:rPr>
          <w:i/>
          <w:color w:val="494E52"/>
        </w:rPr>
      </w:pPr>
      <w:r>
        <w:rPr>
          <w:i/>
          <w:color w:val="494E52"/>
        </w:rPr>
        <w:t>Raya's Paradise | 101 Avenida Calafia, San Clemente, CA | (949) 420-9898 | rayasparadise.com</w:t>
      </w:r>
    </w:p>
    <w:p w14:paraId="69D6F881" w14:textId="77777777" w:rsidR="00815D34" w:rsidRDefault="00815D34">
      <w:pPr>
        <w:spacing w:after="160"/>
        <w:jc w:val="center"/>
        <w:rPr>
          <w:i/>
          <w:color w:val="494E52"/>
        </w:rPr>
      </w:pPr>
    </w:p>
    <w:p w14:paraId="37690111" w14:textId="77777777" w:rsidR="00650E11" w:rsidRDefault="00000000">
      <w:pPr>
        <w:keepNext/>
        <w:pBdr>
          <w:bottom w:val="single" w:sz="12" w:space="4" w:color="B39561"/>
        </w:pBdr>
        <w:spacing w:before="160" w:after="100"/>
      </w:pPr>
      <w:r>
        <w:rPr>
          <w:rFonts w:ascii="Aptos Display" w:eastAsia="Aptos Display" w:hAnsi="Aptos Display"/>
          <w:b/>
          <w:sz w:val="30"/>
        </w:rPr>
        <w:t>Community and Quote Details</w:t>
      </w:r>
    </w:p>
    <w:tbl>
      <w:tblPr>
        <w:tblW w:w="5000" w:type="pct"/>
        <w:jc w:val="center"/>
        <w:tblLook w:val="04A0" w:firstRow="1" w:lastRow="0" w:firstColumn="1" w:lastColumn="0" w:noHBand="0" w:noVBand="1"/>
      </w:tblPr>
      <w:tblGrid>
        <w:gridCol w:w="5107"/>
        <w:gridCol w:w="5107"/>
      </w:tblGrid>
      <w:tr w:rsidR="00650E11" w14:paraId="7FA55DE1" w14:textId="77777777">
        <w:trPr>
          <w:jc w:val="center"/>
        </w:trPr>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525AB8D3" w14:textId="77777777" w:rsidR="00650E11" w:rsidRDefault="00000000">
            <w:pPr>
              <w:spacing w:after="20"/>
            </w:pPr>
            <w:r>
              <w:rPr>
                <w:b/>
              </w:rPr>
              <w:t>Community name:</w:t>
            </w:r>
            <w:r>
              <w:rPr>
                <w:b/>
              </w:rPr>
              <w:br/>
            </w:r>
            <w:r>
              <w:t>____________________________________</w:t>
            </w:r>
          </w:p>
        </w:tc>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7D7153B6" w14:textId="77777777" w:rsidR="00650E11" w:rsidRDefault="00000000">
            <w:pPr>
              <w:spacing w:after="20"/>
            </w:pPr>
            <w:r>
              <w:rPr>
                <w:b/>
              </w:rPr>
              <w:t>Date reviewed:</w:t>
            </w:r>
            <w:r>
              <w:rPr>
                <w:b/>
              </w:rPr>
              <w:br/>
            </w:r>
            <w:r>
              <w:t>____________________________________</w:t>
            </w:r>
          </w:p>
        </w:tc>
      </w:tr>
      <w:tr w:rsidR="00650E11" w14:paraId="4B472E31" w14:textId="77777777">
        <w:trPr>
          <w:jc w:val="center"/>
        </w:trPr>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060F8F2E" w14:textId="77777777" w:rsidR="00650E11" w:rsidRDefault="00000000">
            <w:pPr>
              <w:spacing w:after="20"/>
            </w:pPr>
            <w:r>
              <w:rPr>
                <w:b/>
              </w:rPr>
              <w:t>Staff/contact:</w:t>
            </w:r>
            <w:r>
              <w:rPr>
                <w:b/>
              </w:rPr>
              <w:br/>
            </w:r>
            <w:r>
              <w:t>____________________________________</w:t>
            </w:r>
          </w:p>
        </w:tc>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1DF496BA" w14:textId="77777777" w:rsidR="00650E11" w:rsidRDefault="00000000">
            <w:pPr>
              <w:spacing w:after="20"/>
            </w:pPr>
            <w:r>
              <w:rPr>
                <w:b/>
              </w:rPr>
              <w:t>Quote valid through:</w:t>
            </w:r>
            <w:r>
              <w:rPr>
                <w:b/>
              </w:rPr>
              <w:br/>
            </w:r>
            <w:r>
              <w:t>____________________________________</w:t>
            </w:r>
          </w:p>
        </w:tc>
      </w:tr>
      <w:tr w:rsidR="00650E11" w14:paraId="73BBCFB5" w14:textId="77777777">
        <w:trPr>
          <w:jc w:val="center"/>
        </w:trPr>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04C3F8BA" w14:textId="77777777" w:rsidR="00650E11" w:rsidRDefault="00000000">
            <w:pPr>
              <w:spacing w:after="20"/>
            </w:pPr>
            <w:r>
              <w:rPr>
                <w:b/>
              </w:rPr>
              <w:t>Phone/email:</w:t>
            </w:r>
            <w:r>
              <w:rPr>
                <w:b/>
              </w:rPr>
              <w:br/>
            </w:r>
            <w:r>
              <w:t>____________________________________</w:t>
            </w:r>
          </w:p>
        </w:tc>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6D29B2C3" w14:textId="77777777" w:rsidR="00650E11" w:rsidRDefault="00000000">
            <w:pPr>
              <w:spacing w:after="20"/>
            </w:pPr>
            <w:r>
              <w:rPr>
                <w:b/>
              </w:rPr>
              <w:t>Follow-up date:</w:t>
            </w:r>
            <w:r>
              <w:rPr>
                <w:b/>
              </w:rPr>
              <w:br/>
            </w:r>
            <w:r>
              <w:t>____________________________________</w:t>
            </w:r>
          </w:p>
        </w:tc>
      </w:tr>
    </w:tbl>
    <w:p w14:paraId="071C501D" w14:textId="77777777" w:rsidR="00650E11" w:rsidRDefault="00000000">
      <w:pPr>
        <w:keepNext/>
        <w:pBdr>
          <w:bottom w:val="single" w:sz="12" w:space="4" w:color="B39561"/>
        </w:pBdr>
        <w:spacing w:before="160" w:after="100"/>
      </w:pPr>
      <w:r>
        <w:rPr>
          <w:rFonts w:ascii="Aptos Display" w:eastAsia="Aptos Display" w:hAnsi="Aptos Display"/>
          <w:b/>
          <w:sz w:val="30"/>
        </w:rPr>
        <w:t>My Loved One's Current Care Needs</w:t>
      </w:r>
    </w:p>
    <w:p w14:paraId="643A17AA" w14:textId="77777777" w:rsidR="00650E11" w:rsidRDefault="00000000">
      <w:pPr>
        <w:spacing w:after="80" w:line="252" w:lineRule="auto"/>
      </w:pPr>
      <w:r>
        <w:t>Complete this once, then present the same care needs scenario to each community so the pricing comparison is consistent.</w:t>
      </w:r>
    </w:p>
    <w:tbl>
      <w:tblPr>
        <w:tblW w:w="5000" w:type="pct"/>
        <w:jc w:val="center"/>
        <w:tblLook w:val="04A0" w:firstRow="1" w:lastRow="0" w:firstColumn="1" w:lastColumn="0" w:noHBand="0" w:noVBand="1"/>
      </w:tblPr>
      <w:tblGrid>
        <w:gridCol w:w="5107"/>
        <w:gridCol w:w="5107"/>
      </w:tblGrid>
      <w:tr w:rsidR="00650E11" w14:paraId="2C60F3E6" w14:textId="77777777">
        <w:trPr>
          <w:jc w:val="center"/>
        </w:trPr>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23AAB844" w14:textId="77777777" w:rsidR="00650E11" w:rsidRDefault="00000000">
            <w:pPr>
              <w:spacing w:after="20"/>
            </w:pPr>
            <w:r>
              <w:rPr>
                <w:b/>
              </w:rPr>
              <w:t>Personal care assistance needed:</w:t>
            </w:r>
            <w:r>
              <w:rPr>
                <w:b/>
              </w:rPr>
              <w:br/>
            </w:r>
            <w:r>
              <w:t>____________________________________</w:t>
            </w:r>
          </w:p>
        </w:tc>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676BC492" w14:textId="77777777" w:rsidR="00650E11" w:rsidRDefault="00000000">
            <w:pPr>
              <w:spacing w:after="20"/>
            </w:pPr>
            <w:r>
              <w:rPr>
                <w:b/>
              </w:rPr>
              <w:t>Medication management or medication assistance:</w:t>
            </w:r>
            <w:r>
              <w:rPr>
                <w:b/>
              </w:rPr>
              <w:br/>
            </w:r>
            <w:r>
              <w:t>____________________________________</w:t>
            </w:r>
          </w:p>
        </w:tc>
      </w:tr>
      <w:tr w:rsidR="00650E11" w14:paraId="3B1DAB95" w14:textId="77777777">
        <w:trPr>
          <w:jc w:val="center"/>
        </w:trPr>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1E7996BF" w14:textId="77777777" w:rsidR="00650E11" w:rsidRDefault="00000000">
            <w:pPr>
              <w:spacing w:after="20"/>
            </w:pPr>
            <w:r>
              <w:rPr>
                <w:b/>
              </w:rPr>
              <w:t>Incontinence care:</w:t>
            </w:r>
            <w:r>
              <w:rPr>
                <w:b/>
              </w:rPr>
              <w:br/>
            </w:r>
            <w:r>
              <w:t>____________________________________</w:t>
            </w:r>
          </w:p>
        </w:tc>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3998EF36" w14:textId="77777777" w:rsidR="00650E11" w:rsidRDefault="00000000">
            <w:pPr>
              <w:spacing w:after="20"/>
            </w:pPr>
            <w:r>
              <w:rPr>
                <w:b/>
              </w:rPr>
              <w:t>Mobility assistance:</w:t>
            </w:r>
            <w:r>
              <w:rPr>
                <w:b/>
              </w:rPr>
              <w:br/>
            </w:r>
            <w:r>
              <w:t>____________________________________</w:t>
            </w:r>
          </w:p>
        </w:tc>
      </w:tr>
      <w:tr w:rsidR="00650E11" w14:paraId="60B476A4" w14:textId="77777777">
        <w:trPr>
          <w:jc w:val="center"/>
        </w:trPr>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7C4C391C" w14:textId="77777777" w:rsidR="00650E11" w:rsidRDefault="00000000">
            <w:pPr>
              <w:spacing w:after="20"/>
            </w:pPr>
            <w:r>
              <w:rPr>
                <w:b/>
              </w:rPr>
              <w:t>Memory care or cognitive support:</w:t>
            </w:r>
            <w:r>
              <w:rPr>
                <w:b/>
              </w:rPr>
              <w:br/>
            </w:r>
            <w:r>
              <w:t>____________________________________</w:t>
            </w:r>
          </w:p>
        </w:tc>
        <w:tc>
          <w:tcPr>
            <w:tcW w:w="5256" w:type="dxa"/>
            <w:tcBorders>
              <w:top w:val="single" w:sz="4" w:space="0" w:color="FFFFFF"/>
              <w:left w:val="single" w:sz="4" w:space="0" w:color="FFFFFF"/>
              <w:bottom w:val="single" w:sz="4" w:space="0" w:color="FFFFFF"/>
              <w:right w:val="single" w:sz="4" w:space="0" w:color="FFFFFF"/>
            </w:tcBorders>
            <w:shd w:val="clear" w:color="auto" w:fill="FFFFFF"/>
            <w:tcMar>
              <w:top w:w="70" w:type="dxa"/>
              <w:left w:w="90" w:type="dxa"/>
              <w:bottom w:w="70" w:type="dxa"/>
              <w:right w:w="90" w:type="dxa"/>
            </w:tcMar>
          </w:tcPr>
          <w:p w14:paraId="1337DA0A" w14:textId="77777777" w:rsidR="00650E11" w:rsidRDefault="00000000">
            <w:pPr>
              <w:spacing w:after="20"/>
            </w:pPr>
            <w:r>
              <w:rPr>
                <w:b/>
              </w:rPr>
              <w:t>Other specific needs:</w:t>
            </w:r>
            <w:r>
              <w:rPr>
                <w:b/>
              </w:rPr>
              <w:br/>
            </w:r>
            <w:r>
              <w:t>____________________________________</w:t>
            </w:r>
          </w:p>
        </w:tc>
      </w:tr>
    </w:tbl>
    <w:p w14:paraId="06385696" w14:textId="44B3BFBF" w:rsidR="00650E11" w:rsidRDefault="00000000">
      <w:pPr>
        <w:keepNext/>
        <w:pBdr>
          <w:bottom w:val="single" w:sz="12" w:space="4" w:color="B39561"/>
        </w:pBdr>
        <w:spacing w:before="160" w:after="100"/>
      </w:pPr>
      <w:r>
        <w:rPr>
          <w:rFonts w:ascii="Aptos Display" w:eastAsia="Aptos Display" w:hAnsi="Aptos Display"/>
          <w:b/>
          <w:sz w:val="30"/>
        </w:rPr>
        <w:lastRenderedPageBreak/>
        <w:t>Cost Structure</w:t>
      </w:r>
    </w:p>
    <w:tbl>
      <w:tblPr>
        <w:tblW w:w="5000" w:type="pct"/>
        <w:jc w:val="center"/>
        <w:tblLook w:val="04A0" w:firstRow="1" w:lastRow="0" w:firstColumn="1" w:lastColumn="0" w:noHBand="0" w:noVBand="1"/>
      </w:tblPr>
      <w:tblGrid>
        <w:gridCol w:w="5506"/>
        <w:gridCol w:w="4702"/>
      </w:tblGrid>
      <w:tr w:rsidR="00650E11" w14:paraId="08CDFAE8" w14:textId="77777777">
        <w:trPr>
          <w:jc w:val="center"/>
        </w:trPr>
        <w:tc>
          <w:tcPr>
            <w:tcW w:w="6480"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3A5E6646" w14:textId="77777777" w:rsidR="00650E11" w:rsidRDefault="00000000">
            <w:pPr>
              <w:spacing w:after="60" w:line="252" w:lineRule="auto"/>
            </w:pPr>
            <w:r>
              <w:rPr>
                <w:b/>
                <w:color w:val="FFFFFF"/>
              </w:rPr>
              <w:t>Cost item or question</w:t>
            </w:r>
          </w:p>
        </w:tc>
        <w:tc>
          <w:tcPr>
            <w:tcW w:w="4176"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52866498" w14:textId="77777777" w:rsidR="00650E11" w:rsidRDefault="00000000">
            <w:pPr>
              <w:spacing w:after="60" w:line="252" w:lineRule="auto"/>
            </w:pPr>
            <w:r>
              <w:rPr>
                <w:b/>
                <w:color w:val="FFFFFF"/>
              </w:rPr>
              <w:t>Amount, answer or notes</w:t>
            </w:r>
          </w:p>
        </w:tc>
      </w:tr>
      <w:tr w:rsidR="00650E11" w14:paraId="1A442CB6"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11F4808" w14:textId="77777777" w:rsidR="00650E11" w:rsidRDefault="00000000">
            <w:pPr>
              <w:spacing w:after="60" w:line="252" w:lineRule="auto"/>
            </w:pPr>
            <w:r>
              <w:t>☐ Pricing model: bundled or base-plus-care-level?</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81B4C20" w14:textId="77777777" w:rsidR="00650E11" w:rsidRDefault="00000000">
            <w:pPr>
              <w:spacing w:after="60" w:line="252" w:lineRule="auto"/>
            </w:pPr>
            <w:r>
              <w:t>______________________________</w:t>
            </w:r>
          </w:p>
        </w:tc>
      </w:tr>
      <w:tr w:rsidR="00650E11" w14:paraId="2429B2C3"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47407BA" w14:textId="77777777" w:rsidR="00650E11" w:rsidRDefault="00000000">
            <w:pPr>
              <w:spacing w:after="60" w:line="252" w:lineRule="auto"/>
            </w:pPr>
            <w:r>
              <w:t>☐ Base monthly rate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2593A98" w14:textId="77777777" w:rsidR="00650E11" w:rsidRDefault="00000000">
            <w:pPr>
              <w:spacing w:after="60" w:line="252" w:lineRule="auto"/>
            </w:pPr>
            <w:r>
              <w:t>______________________________</w:t>
            </w:r>
          </w:p>
        </w:tc>
      </w:tr>
      <w:tr w:rsidR="00650E11" w14:paraId="5B0D3228"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EBB98A3" w14:textId="77777777" w:rsidR="00650E11" w:rsidRDefault="00000000">
            <w:pPr>
              <w:spacing w:after="60" w:line="252" w:lineRule="auto"/>
            </w:pPr>
            <w:r>
              <w:t>☐ Services included in base rate, list what is confirmed in writing</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DDB8F17" w14:textId="77777777" w:rsidR="00650E11" w:rsidRDefault="00000000">
            <w:pPr>
              <w:spacing w:after="60" w:line="252" w:lineRule="auto"/>
            </w:pPr>
            <w:r>
              <w:t>______________________________</w:t>
            </w:r>
          </w:p>
        </w:tc>
      </w:tr>
      <w:tr w:rsidR="00650E11" w14:paraId="2726044C"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44A0957" w14:textId="77777777" w:rsidR="00650E11" w:rsidRDefault="00000000">
            <w:pPr>
              <w:spacing w:after="60" w:line="252" w:lineRule="auto"/>
            </w:pPr>
            <w:r>
              <w:t>☐ Personal care add-on or care level charge based on current needs</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7551C28" w14:textId="77777777" w:rsidR="00650E11" w:rsidRDefault="00000000">
            <w:pPr>
              <w:spacing w:after="60" w:line="252" w:lineRule="auto"/>
            </w:pPr>
            <w:r>
              <w:t>______________________________</w:t>
            </w:r>
          </w:p>
        </w:tc>
      </w:tr>
      <w:tr w:rsidR="00650E11" w14:paraId="58563940"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787FA24F" w14:textId="77777777" w:rsidR="00650E11" w:rsidRDefault="00000000">
            <w:pPr>
              <w:spacing w:after="60" w:line="252" w:lineRule="auto"/>
            </w:pPr>
            <w:r>
              <w:t>☐ Medication management or medication assistance charge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5382B492" w14:textId="77777777" w:rsidR="00650E11" w:rsidRDefault="00000000">
            <w:pPr>
              <w:spacing w:after="60" w:line="252" w:lineRule="auto"/>
            </w:pPr>
            <w:r>
              <w:t>______________________________</w:t>
            </w:r>
          </w:p>
        </w:tc>
      </w:tr>
      <w:tr w:rsidR="00650E11" w14:paraId="605CE571"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7EDF41E2" w14:textId="77777777" w:rsidR="00650E11" w:rsidRDefault="00000000">
            <w:pPr>
              <w:spacing w:after="60" w:line="252" w:lineRule="auto"/>
            </w:pPr>
            <w:r>
              <w:t>☐ Incontinence care charge, if applicable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55EF820C" w14:textId="77777777" w:rsidR="00650E11" w:rsidRDefault="00000000">
            <w:pPr>
              <w:spacing w:after="60" w:line="252" w:lineRule="auto"/>
            </w:pPr>
            <w:r>
              <w:t>______________________________</w:t>
            </w:r>
          </w:p>
        </w:tc>
      </w:tr>
      <w:tr w:rsidR="00650E11" w14:paraId="5C0C62CA"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6DB0D25" w14:textId="77777777" w:rsidR="00650E11" w:rsidRDefault="00000000">
            <w:pPr>
              <w:spacing w:after="60" w:line="252" w:lineRule="auto"/>
            </w:pPr>
            <w:r>
              <w:t>☐ Mobility assistance charge, if applicable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7C943043" w14:textId="77777777" w:rsidR="00650E11" w:rsidRDefault="00000000">
            <w:pPr>
              <w:spacing w:after="60" w:line="252" w:lineRule="auto"/>
            </w:pPr>
            <w:r>
              <w:t>______________________________</w:t>
            </w:r>
          </w:p>
        </w:tc>
      </w:tr>
      <w:tr w:rsidR="00650E11" w14:paraId="2DC6BBD2"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236C150" w14:textId="77777777" w:rsidR="00650E11" w:rsidRDefault="00000000">
            <w:pPr>
              <w:spacing w:after="60" w:line="252" w:lineRule="auto"/>
            </w:pPr>
            <w:r>
              <w:t>☐ Memory care or cognitive support charge, if applicable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9A30369" w14:textId="77777777" w:rsidR="00650E11" w:rsidRDefault="00000000">
            <w:pPr>
              <w:spacing w:after="60" w:line="252" w:lineRule="auto"/>
            </w:pPr>
            <w:r>
              <w:t>______________________________</w:t>
            </w:r>
          </w:p>
        </w:tc>
      </w:tr>
      <w:tr w:rsidR="00650E11" w14:paraId="62ED84AB"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C20379D" w14:textId="77777777" w:rsidR="00650E11" w:rsidRDefault="00000000">
            <w:pPr>
              <w:spacing w:after="60" w:line="252" w:lineRule="auto"/>
            </w:pPr>
            <w:r>
              <w:t>☐ Laundry charge, if not included</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B025116" w14:textId="77777777" w:rsidR="00650E11" w:rsidRDefault="00000000">
            <w:pPr>
              <w:spacing w:after="60" w:line="252" w:lineRule="auto"/>
            </w:pPr>
            <w:r>
              <w:t>______________________________</w:t>
            </w:r>
          </w:p>
        </w:tc>
      </w:tr>
      <w:tr w:rsidR="00650E11" w14:paraId="71BF4B6F"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D077F7E" w14:textId="77777777" w:rsidR="00650E11" w:rsidRDefault="00000000">
            <w:pPr>
              <w:spacing w:after="60" w:line="252" w:lineRule="auto"/>
            </w:pPr>
            <w:r>
              <w:t>☐ Transportation charge, if applicable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3B2E9C7" w14:textId="77777777" w:rsidR="00650E11" w:rsidRDefault="00000000">
            <w:pPr>
              <w:spacing w:after="60" w:line="252" w:lineRule="auto"/>
            </w:pPr>
            <w:r>
              <w:t>______________________________</w:t>
            </w:r>
          </w:p>
        </w:tc>
      </w:tr>
      <w:tr w:rsidR="00650E11" w14:paraId="02B05199"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52BDE0DA" w14:textId="77777777" w:rsidR="00650E11" w:rsidRDefault="00000000">
            <w:pPr>
              <w:spacing w:after="60" w:line="252" w:lineRule="auto"/>
            </w:pPr>
            <w:r>
              <w:t>☐ Other anticipated add-on charges</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5967EB07" w14:textId="77777777" w:rsidR="00650E11" w:rsidRDefault="00000000">
            <w:pPr>
              <w:spacing w:after="60" w:line="252" w:lineRule="auto"/>
            </w:pPr>
            <w:r>
              <w:t>______________________________</w:t>
            </w:r>
          </w:p>
        </w:tc>
      </w:tr>
      <w:tr w:rsidR="00650E11" w14:paraId="7B304E91"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1371D32" w14:textId="77777777" w:rsidR="00650E11" w:rsidRDefault="00000000">
            <w:pPr>
              <w:spacing w:after="60" w:line="252" w:lineRule="auto"/>
            </w:pPr>
            <w:r>
              <w:t>☐ Projected full monthly cost based on current care needs</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7A67CCFF" w14:textId="77777777" w:rsidR="00650E11" w:rsidRDefault="00000000">
            <w:pPr>
              <w:spacing w:after="60" w:line="252" w:lineRule="auto"/>
            </w:pPr>
            <w:r>
              <w:t>______________________________</w:t>
            </w:r>
          </w:p>
        </w:tc>
      </w:tr>
      <w:tr w:rsidR="00650E11" w14:paraId="7A9DA9E4"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742FB4D" w14:textId="77777777" w:rsidR="00650E11" w:rsidRDefault="00000000">
            <w:pPr>
              <w:spacing w:after="60" w:line="252" w:lineRule="auto"/>
            </w:pPr>
            <w:r>
              <w:t>☐ Projected full monthly cost at next care level tier</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FAF7EBB" w14:textId="77777777" w:rsidR="00650E11" w:rsidRDefault="00000000">
            <w:pPr>
              <w:spacing w:after="60" w:line="252" w:lineRule="auto"/>
            </w:pPr>
            <w:r>
              <w:t>______________________________</w:t>
            </w:r>
          </w:p>
        </w:tc>
      </w:tr>
      <w:tr w:rsidR="00650E11" w14:paraId="3CD9A366" w14:textId="77777777">
        <w:trPr>
          <w:jc w:val="center"/>
        </w:trPr>
        <w:tc>
          <w:tcPr>
            <w:tcW w:w="10224" w:type="dxa"/>
            <w:gridSpan w:val="2"/>
            <w:tcBorders>
              <w:top w:val="single" w:sz="6" w:space="0" w:color="D8D8D8"/>
              <w:left w:val="single" w:sz="6" w:space="0" w:color="D8D8D8"/>
              <w:bottom w:val="single" w:sz="6" w:space="0" w:color="D8D8D8"/>
              <w:right w:val="single" w:sz="6" w:space="0" w:color="D8D8D8"/>
            </w:tcBorders>
            <w:shd w:val="clear" w:color="auto" w:fill="F4F5F5"/>
            <w:tcMar>
              <w:top w:w="95" w:type="dxa"/>
              <w:left w:w="120" w:type="dxa"/>
              <w:bottom w:w="95" w:type="dxa"/>
              <w:right w:w="120" w:type="dxa"/>
            </w:tcMar>
            <w:vAlign w:val="center"/>
          </w:tcPr>
          <w:p w14:paraId="0D8B877E" w14:textId="77777777" w:rsidR="00650E11" w:rsidRDefault="00000000">
            <w:pPr>
              <w:spacing w:after="60" w:line="252" w:lineRule="auto"/>
            </w:pPr>
            <w:r>
              <w:t>Notes / written confirmation needed:</w:t>
            </w:r>
            <w:r>
              <w:br/>
              <w:t>__________________________________________________________________________________</w:t>
            </w:r>
            <w:r>
              <w:br/>
              <w:t>__________________________________________________________________________________</w:t>
            </w:r>
          </w:p>
        </w:tc>
      </w:tr>
    </w:tbl>
    <w:p w14:paraId="2F4FFE88" w14:textId="77777777" w:rsidR="00650E11" w:rsidRDefault="00000000">
      <w:pPr>
        <w:keepNext/>
        <w:pBdr>
          <w:bottom w:val="single" w:sz="12" w:space="4" w:color="B39561"/>
        </w:pBdr>
        <w:spacing w:before="160" w:after="100"/>
      </w:pPr>
      <w:r>
        <w:rPr>
          <w:rFonts w:ascii="Aptos Display" w:eastAsia="Aptos Display" w:hAnsi="Aptos Display"/>
          <w:b/>
          <w:sz w:val="30"/>
        </w:rPr>
        <w:t>Rate Increase History and Policy</w:t>
      </w:r>
    </w:p>
    <w:tbl>
      <w:tblPr>
        <w:tblW w:w="5000" w:type="pct"/>
        <w:jc w:val="center"/>
        <w:tblLook w:val="04A0" w:firstRow="1" w:lastRow="0" w:firstColumn="1" w:lastColumn="0" w:noHBand="0" w:noVBand="1"/>
      </w:tblPr>
      <w:tblGrid>
        <w:gridCol w:w="5518"/>
        <w:gridCol w:w="4690"/>
      </w:tblGrid>
      <w:tr w:rsidR="00650E11" w14:paraId="10CB4A54" w14:textId="77777777">
        <w:trPr>
          <w:jc w:val="center"/>
        </w:trPr>
        <w:tc>
          <w:tcPr>
            <w:tcW w:w="6480"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2AE4855E" w14:textId="77777777" w:rsidR="00650E11" w:rsidRDefault="00000000">
            <w:pPr>
              <w:spacing w:after="60" w:line="252" w:lineRule="auto"/>
            </w:pPr>
            <w:r>
              <w:rPr>
                <w:b/>
                <w:color w:val="FFFFFF"/>
              </w:rPr>
              <w:t>Cost item or question</w:t>
            </w:r>
          </w:p>
        </w:tc>
        <w:tc>
          <w:tcPr>
            <w:tcW w:w="4176"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1BDD3873" w14:textId="77777777" w:rsidR="00650E11" w:rsidRDefault="00000000">
            <w:pPr>
              <w:spacing w:after="60" w:line="252" w:lineRule="auto"/>
            </w:pPr>
            <w:r>
              <w:rPr>
                <w:b/>
                <w:color w:val="FFFFFF"/>
              </w:rPr>
              <w:t>Amount, answer or notes</w:t>
            </w:r>
          </w:p>
        </w:tc>
      </w:tr>
      <w:tr w:rsidR="00650E11" w14:paraId="479C402F"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1EF34FB" w14:textId="77777777" w:rsidR="00650E11" w:rsidRDefault="00000000">
            <w:pPr>
              <w:spacing w:after="60" w:line="252" w:lineRule="auto"/>
            </w:pPr>
            <w:r>
              <w:t>☐ Actual rate increases in past three to five years, ask directly</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0D0716D" w14:textId="77777777" w:rsidR="00650E11" w:rsidRDefault="00000000">
            <w:pPr>
              <w:spacing w:after="60" w:line="252" w:lineRule="auto"/>
            </w:pPr>
            <w:r>
              <w:t>______________________________</w:t>
            </w:r>
          </w:p>
        </w:tc>
      </w:tr>
      <w:tr w:rsidR="00650E11" w14:paraId="00A993EE"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50571FE4" w14:textId="77777777" w:rsidR="00650E11" w:rsidRDefault="00000000">
            <w:pPr>
              <w:spacing w:after="60" w:line="252" w:lineRule="auto"/>
            </w:pPr>
            <w:r>
              <w:lastRenderedPageBreak/>
              <w:t>☐ Rate increase cap in admission agreement</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96F5F58" w14:textId="77777777" w:rsidR="00650E11" w:rsidRDefault="00000000">
            <w:pPr>
              <w:spacing w:after="60" w:line="252" w:lineRule="auto"/>
            </w:pPr>
            <w:r>
              <w:t>______________________________</w:t>
            </w:r>
          </w:p>
        </w:tc>
      </w:tr>
      <w:tr w:rsidR="00650E11" w14:paraId="4B6D8267"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49CC697" w14:textId="77777777" w:rsidR="00650E11" w:rsidRDefault="00000000">
            <w:pPr>
              <w:spacing w:after="60" w:line="252" w:lineRule="auto"/>
            </w:pPr>
            <w:r>
              <w:t>☐ Notice required before rate increase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D7B3A05" w14:textId="77777777" w:rsidR="00650E11" w:rsidRDefault="00000000">
            <w:pPr>
              <w:spacing w:after="60" w:line="252" w:lineRule="auto"/>
            </w:pPr>
            <w:r>
              <w:t>______________________________</w:t>
            </w:r>
          </w:p>
        </w:tc>
      </w:tr>
      <w:tr w:rsidR="00650E11" w14:paraId="1FFAB7D5"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33086E9" w14:textId="77777777" w:rsidR="00650E11" w:rsidRDefault="00000000">
            <w:pPr>
              <w:spacing w:after="60" w:line="252" w:lineRule="auto"/>
            </w:pPr>
            <w:r>
              <w:t>☐ Care level adjustment notice period</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7B46E5D" w14:textId="77777777" w:rsidR="00650E11" w:rsidRDefault="00000000">
            <w:pPr>
              <w:spacing w:after="60" w:line="252" w:lineRule="auto"/>
            </w:pPr>
            <w:r>
              <w:t>______________________________</w:t>
            </w:r>
          </w:p>
        </w:tc>
      </w:tr>
      <w:tr w:rsidR="00650E11" w14:paraId="5CF31CDE" w14:textId="77777777">
        <w:trPr>
          <w:jc w:val="center"/>
        </w:trPr>
        <w:tc>
          <w:tcPr>
            <w:tcW w:w="10224" w:type="dxa"/>
            <w:gridSpan w:val="2"/>
            <w:tcBorders>
              <w:top w:val="single" w:sz="6" w:space="0" w:color="D8D8D8"/>
              <w:left w:val="single" w:sz="6" w:space="0" w:color="D8D8D8"/>
              <w:bottom w:val="single" w:sz="6" w:space="0" w:color="D8D8D8"/>
              <w:right w:val="single" w:sz="6" w:space="0" w:color="D8D8D8"/>
            </w:tcBorders>
            <w:shd w:val="clear" w:color="auto" w:fill="F4F5F5"/>
            <w:tcMar>
              <w:top w:w="95" w:type="dxa"/>
              <w:left w:w="120" w:type="dxa"/>
              <w:bottom w:w="95" w:type="dxa"/>
              <w:right w:w="120" w:type="dxa"/>
            </w:tcMar>
            <w:vAlign w:val="center"/>
          </w:tcPr>
          <w:p w14:paraId="706B3C3E" w14:textId="77777777" w:rsidR="00650E11" w:rsidRDefault="00000000">
            <w:pPr>
              <w:spacing w:after="60" w:line="252" w:lineRule="auto"/>
            </w:pPr>
            <w:r>
              <w:t>Notes / written confirmation needed:</w:t>
            </w:r>
            <w:r>
              <w:br/>
              <w:t>__________________________________________________________________________________</w:t>
            </w:r>
            <w:r>
              <w:br/>
              <w:t>__________________________________________________________________________________</w:t>
            </w:r>
          </w:p>
        </w:tc>
      </w:tr>
    </w:tbl>
    <w:p w14:paraId="75A764B6" w14:textId="77777777" w:rsidR="00650E11" w:rsidRDefault="00000000">
      <w:pPr>
        <w:keepNext/>
        <w:pBdr>
          <w:bottom w:val="single" w:sz="12" w:space="4" w:color="B39561"/>
        </w:pBdr>
        <w:spacing w:before="160" w:after="100"/>
      </w:pPr>
      <w:r>
        <w:rPr>
          <w:rFonts w:ascii="Aptos Display" w:eastAsia="Aptos Display" w:hAnsi="Aptos Display"/>
          <w:b/>
          <w:sz w:val="30"/>
        </w:rPr>
        <w:t>Deposit and Refund Terms</w:t>
      </w:r>
    </w:p>
    <w:tbl>
      <w:tblPr>
        <w:tblW w:w="5000" w:type="pct"/>
        <w:jc w:val="center"/>
        <w:tblLook w:val="04A0" w:firstRow="1" w:lastRow="0" w:firstColumn="1" w:lastColumn="0" w:noHBand="0" w:noVBand="1"/>
      </w:tblPr>
      <w:tblGrid>
        <w:gridCol w:w="5518"/>
        <w:gridCol w:w="4690"/>
      </w:tblGrid>
      <w:tr w:rsidR="00650E11" w14:paraId="17FFFF03" w14:textId="77777777">
        <w:trPr>
          <w:jc w:val="center"/>
        </w:trPr>
        <w:tc>
          <w:tcPr>
            <w:tcW w:w="6480"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31CF81D2" w14:textId="77777777" w:rsidR="00650E11" w:rsidRDefault="00000000">
            <w:pPr>
              <w:spacing w:after="60" w:line="252" w:lineRule="auto"/>
            </w:pPr>
            <w:r>
              <w:rPr>
                <w:b/>
                <w:color w:val="FFFFFF"/>
              </w:rPr>
              <w:t>Cost item or question</w:t>
            </w:r>
          </w:p>
        </w:tc>
        <w:tc>
          <w:tcPr>
            <w:tcW w:w="4176"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00B417C1" w14:textId="77777777" w:rsidR="00650E11" w:rsidRDefault="00000000">
            <w:pPr>
              <w:spacing w:after="60" w:line="252" w:lineRule="auto"/>
            </w:pPr>
            <w:r>
              <w:rPr>
                <w:b/>
                <w:color w:val="FFFFFF"/>
              </w:rPr>
              <w:t>Amount, answer or notes</w:t>
            </w:r>
          </w:p>
        </w:tc>
      </w:tr>
      <w:tr w:rsidR="00650E11" w14:paraId="2CB7D0A0"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52E6DCE6" w14:textId="77777777" w:rsidR="00650E11" w:rsidRDefault="00000000">
            <w:pPr>
              <w:spacing w:after="60" w:line="252" w:lineRule="auto"/>
            </w:pPr>
            <w:r>
              <w:t>☐ Deposit amount</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7DB53B7B" w14:textId="77777777" w:rsidR="00650E11" w:rsidRDefault="00000000">
            <w:pPr>
              <w:spacing w:after="60" w:line="252" w:lineRule="auto"/>
            </w:pPr>
            <w:r>
              <w:t>______________________________</w:t>
            </w:r>
          </w:p>
        </w:tc>
      </w:tr>
      <w:tr w:rsidR="00650E11" w14:paraId="760048EC"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2CB562E" w14:textId="77777777" w:rsidR="00650E11" w:rsidRDefault="00000000">
            <w:pPr>
              <w:spacing w:after="60" w:line="252" w:lineRule="auto"/>
            </w:pPr>
            <w:r>
              <w:t>☐ Refundable portion and conditions</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DB5E432" w14:textId="77777777" w:rsidR="00650E11" w:rsidRDefault="00000000">
            <w:pPr>
              <w:spacing w:after="60" w:line="252" w:lineRule="auto"/>
            </w:pPr>
            <w:r>
              <w:t>______________________________</w:t>
            </w:r>
          </w:p>
        </w:tc>
      </w:tr>
      <w:tr w:rsidR="00650E11" w14:paraId="7EBC17A5"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3FA8232" w14:textId="77777777" w:rsidR="00650E11" w:rsidRDefault="00000000">
            <w:pPr>
              <w:spacing w:after="60" w:line="252" w:lineRule="auto"/>
            </w:pPr>
            <w:r>
              <w:t>☐ Refund timeline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C616067" w14:textId="77777777" w:rsidR="00650E11" w:rsidRDefault="00000000">
            <w:pPr>
              <w:spacing w:after="60" w:line="252" w:lineRule="auto"/>
            </w:pPr>
            <w:r>
              <w:t>______________________________</w:t>
            </w:r>
          </w:p>
        </w:tc>
      </w:tr>
      <w:tr w:rsidR="00650E11" w14:paraId="19A17777" w14:textId="77777777">
        <w:trPr>
          <w:jc w:val="center"/>
        </w:trPr>
        <w:tc>
          <w:tcPr>
            <w:tcW w:w="10224" w:type="dxa"/>
            <w:gridSpan w:val="2"/>
            <w:tcBorders>
              <w:top w:val="single" w:sz="6" w:space="0" w:color="D8D8D8"/>
              <w:left w:val="single" w:sz="6" w:space="0" w:color="D8D8D8"/>
              <w:bottom w:val="single" w:sz="6" w:space="0" w:color="D8D8D8"/>
              <w:right w:val="single" w:sz="6" w:space="0" w:color="D8D8D8"/>
            </w:tcBorders>
            <w:shd w:val="clear" w:color="auto" w:fill="F4F5F5"/>
            <w:tcMar>
              <w:top w:w="95" w:type="dxa"/>
              <w:left w:w="120" w:type="dxa"/>
              <w:bottom w:w="95" w:type="dxa"/>
              <w:right w:w="120" w:type="dxa"/>
            </w:tcMar>
            <w:vAlign w:val="center"/>
          </w:tcPr>
          <w:p w14:paraId="10E4190B" w14:textId="77777777" w:rsidR="00650E11" w:rsidRDefault="00000000">
            <w:pPr>
              <w:spacing w:after="60" w:line="252" w:lineRule="auto"/>
            </w:pPr>
            <w:r>
              <w:t>Notes / written confirmation needed:</w:t>
            </w:r>
            <w:r>
              <w:br/>
              <w:t>__________________________________________________________________________________</w:t>
            </w:r>
            <w:r>
              <w:br/>
              <w:t>__________________________________________________________________________________</w:t>
            </w:r>
          </w:p>
        </w:tc>
      </w:tr>
    </w:tbl>
    <w:p w14:paraId="1E6C41C2" w14:textId="77777777" w:rsidR="00650E11" w:rsidRDefault="00000000">
      <w:pPr>
        <w:keepNext/>
        <w:pBdr>
          <w:bottom w:val="single" w:sz="12" w:space="4" w:color="B39561"/>
        </w:pBdr>
        <w:spacing w:before="160" w:after="100"/>
      </w:pPr>
      <w:r>
        <w:rPr>
          <w:rFonts w:ascii="Aptos Display" w:eastAsia="Aptos Display" w:hAnsi="Aptos Display"/>
          <w:b/>
          <w:sz w:val="30"/>
        </w:rPr>
        <w:t>Contract and Discharge Provisions</w:t>
      </w:r>
    </w:p>
    <w:tbl>
      <w:tblPr>
        <w:tblW w:w="5000" w:type="pct"/>
        <w:jc w:val="center"/>
        <w:tblLook w:val="04A0" w:firstRow="1" w:lastRow="0" w:firstColumn="1" w:lastColumn="0" w:noHBand="0" w:noVBand="1"/>
      </w:tblPr>
      <w:tblGrid>
        <w:gridCol w:w="5509"/>
        <w:gridCol w:w="4699"/>
      </w:tblGrid>
      <w:tr w:rsidR="00650E11" w14:paraId="641D73CC" w14:textId="77777777">
        <w:trPr>
          <w:jc w:val="center"/>
        </w:trPr>
        <w:tc>
          <w:tcPr>
            <w:tcW w:w="6480"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3A23844C" w14:textId="77777777" w:rsidR="00650E11" w:rsidRDefault="00000000">
            <w:pPr>
              <w:spacing w:after="60" w:line="252" w:lineRule="auto"/>
            </w:pPr>
            <w:r>
              <w:rPr>
                <w:b/>
                <w:color w:val="FFFFFF"/>
              </w:rPr>
              <w:t>Cost item or question</w:t>
            </w:r>
          </w:p>
        </w:tc>
        <w:tc>
          <w:tcPr>
            <w:tcW w:w="4176"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7F9722C2" w14:textId="77777777" w:rsidR="00650E11" w:rsidRDefault="00000000">
            <w:pPr>
              <w:spacing w:after="60" w:line="252" w:lineRule="auto"/>
            </w:pPr>
            <w:r>
              <w:rPr>
                <w:b/>
                <w:color w:val="FFFFFF"/>
              </w:rPr>
              <w:t>Amount, answer or notes</w:t>
            </w:r>
          </w:p>
        </w:tc>
      </w:tr>
      <w:tr w:rsidR="00650E11" w14:paraId="18F0E20C"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58F034BF" w14:textId="77777777" w:rsidR="00650E11" w:rsidRDefault="00000000">
            <w:pPr>
              <w:spacing w:after="60" w:line="252" w:lineRule="auto"/>
            </w:pPr>
            <w:r>
              <w:t>☐ Circumstances under which a resident can be asked to leave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122462D9" w14:textId="77777777" w:rsidR="00650E11" w:rsidRDefault="00000000">
            <w:pPr>
              <w:spacing w:after="60" w:line="252" w:lineRule="auto"/>
            </w:pPr>
            <w:r>
              <w:t>______________________________</w:t>
            </w:r>
          </w:p>
        </w:tc>
      </w:tr>
      <w:tr w:rsidR="00650E11" w14:paraId="36E5D9CD"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C1C9736" w14:textId="77777777" w:rsidR="00650E11" w:rsidRDefault="00000000">
            <w:pPr>
              <w:spacing w:after="60" w:line="252" w:lineRule="auto"/>
            </w:pPr>
            <w:r>
              <w:t>☐ Notice required before discharge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1FE1DCF1" w14:textId="77777777" w:rsidR="00650E11" w:rsidRDefault="00000000">
            <w:pPr>
              <w:spacing w:after="60" w:line="252" w:lineRule="auto"/>
            </w:pPr>
            <w:r>
              <w:t>______________________________</w:t>
            </w:r>
          </w:p>
        </w:tc>
      </w:tr>
      <w:tr w:rsidR="00650E11" w14:paraId="7794B299"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AE1558E" w14:textId="77777777" w:rsidR="00650E11" w:rsidRDefault="00000000">
            <w:pPr>
              <w:spacing w:after="60" w:line="252" w:lineRule="auto"/>
            </w:pPr>
            <w:r>
              <w:t>☐ Policy if resident's financial resources are depleted</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19BF863" w14:textId="77777777" w:rsidR="00650E11" w:rsidRDefault="00000000">
            <w:pPr>
              <w:spacing w:after="60" w:line="252" w:lineRule="auto"/>
            </w:pPr>
            <w:r>
              <w:t>______________________________</w:t>
            </w:r>
          </w:p>
        </w:tc>
      </w:tr>
      <w:tr w:rsidR="00650E11" w14:paraId="199E491D"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1E94801C" w14:textId="77777777" w:rsidR="00650E11" w:rsidRDefault="00000000">
            <w:pPr>
              <w:spacing w:after="60" w:line="252" w:lineRule="auto"/>
            </w:pPr>
            <w:r>
              <w:t>☐ Admission agreement taken home for review before signing</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20374A2" w14:textId="77777777" w:rsidR="00650E11" w:rsidRDefault="00000000">
            <w:pPr>
              <w:spacing w:after="60" w:line="252" w:lineRule="auto"/>
            </w:pPr>
            <w:r>
              <w:t>______________________________</w:t>
            </w:r>
          </w:p>
        </w:tc>
      </w:tr>
      <w:tr w:rsidR="00650E11" w14:paraId="6B189065" w14:textId="77777777">
        <w:trPr>
          <w:jc w:val="center"/>
        </w:trPr>
        <w:tc>
          <w:tcPr>
            <w:tcW w:w="10224" w:type="dxa"/>
            <w:gridSpan w:val="2"/>
            <w:tcBorders>
              <w:top w:val="single" w:sz="6" w:space="0" w:color="D8D8D8"/>
              <w:left w:val="single" w:sz="6" w:space="0" w:color="D8D8D8"/>
              <w:bottom w:val="single" w:sz="6" w:space="0" w:color="D8D8D8"/>
              <w:right w:val="single" w:sz="6" w:space="0" w:color="D8D8D8"/>
            </w:tcBorders>
            <w:shd w:val="clear" w:color="auto" w:fill="F4F5F5"/>
            <w:tcMar>
              <w:top w:w="95" w:type="dxa"/>
              <w:left w:w="120" w:type="dxa"/>
              <w:bottom w:w="95" w:type="dxa"/>
              <w:right w:w="120" w:type="dxa"/>
            </w:tcMar>
            <w:vAlign w:val="center"/>
          </w:tcPr>
          <w:p w14:paraId="6867A457" w14:textId="77777777" w:rsidR="00650E11" w:rsidRDefault="00000000">
            <w:pPr>
              <w:spacing w:after="60" w:line="252" w:lineRule="auto"/>
            </w:pPr>
            <w:r>
              <w:t>Notes / written confirmation needed:</w:t>
            </w:r>
            <w:r>
              <w:br/>
              <w:t>__________________________________________________________________________________</w:t>
            </w:r>
            <w:r>
              <w:br/>
              <w:t>__________________________________________________________________________________</w:t>
            </w:r>
          </w:p>
        </w:tc>
      </w:tr>
    </w:tbl>
    <w:p w14:paraId="28685706" w14:textId="77777777" w:rsidR="00650E11" w:rsidRDefault="00000000">
      <w:pPr>
        <w:keepNext/>
        <w:pBdr>
          <w:bottom w:val="single" w:sz="12" w:space="4" w:color="B39561"/>
        </w:pBdr>
        <w:spacing w:before="160" w:after="100"/>
      </w:pPr>
      <w:r>
        <w:rPr>
          <w:rFonts w:ascii="Aptos Display" w:eastAsia="Aptos Display" w:hAnsi="Aptos Display"/>
          <w:b/>
          <w:sz w:val="30"/>
        </w:rPr>
        <w:lastRenderedPageBreak/>
        <w:t>Financial Program Availability</w:t>
      </w:r>
    </w:p>
    <w:tbl>
      <w:tblPr>
        <w:tblW w:w="5000" w:type="pct"/>
        <w:jc w:val="center"/>
        <w:tblLook w:val="04A0" w:firstRow="1" w:lastRow="0" w:firstColumn="1" w:lastColumn="0" w:noHBand="0" w:noVBand="1"/>
      </w:tblPr>
      <w:tblGrid>
        <w:gridCol w:w="5512"/>
        <w:gridCol w:w="4696"/>
      </w:tblGrid>
      <w:tr w:rsidR="00650E11" w14:paraId="4C1B4089" w14:textId="77777777">
        <w:trPr>
          <w:jc w:val="center"/>
        </w:trPr>
        <w:tc>
          <w:tcPr>
            <w:tcW w:w="6480"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45DF3D0C" w14:textId="77777777" w:rsidR="00650E11" w:rsidRDefault="00000000">
            <w:pPr>
              <w:spacing w:after="60" w:line="252" w:lineRule="auto"/>
            </w:pPr>
            <w:r>
              <w:rPr>
                <w:b/>
                <w:color w:val="FFFFFF"/>
              </w:rPr>
              <w:t>Cost item or question</w:t>
            </w:r>
          </w:p>
        </w:tc>
        <w:tc>
          <w:tcPr>
            <w:tcW w:w="4176"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2035D439" w14:textId="77777777" w:rsidR="00650E11" w:rsidRDefault="00000000">
            <w:pPr>
              <w:spacing w:after="60" w:line="252" w:lineRule="auto"/>
            </w:pPr>
            <w:r>
              <w:rPr>
                <w:b/>
                <w:color w:val="FFFFFF"/>
              </w:rPr>
              <w:t>Amount, answer or notes</w:t>
            </w:r>
          </w:p>
        </w:tc>
      </w:tr>
      <w:tr w:rsidR="00650E11" w14:paraId="16985A0F"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C879997" w14:textId="77777777" w:rsidR="00650E11" w:rsidRDefault="00000000">
            <w:pPr>
              <w:spacing w:after="60" w:line="252" w:lineRule="auto"/>
            </w:pPr>
            <w:r>
              <w:t>☐ Medi-Cal ALW participation: yes, no or waitlist status</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91C1D2F" w14:textId="77777777" w:rsidR="00650E11" w:rsidRDefault="00000000">
            <w:pPr>
              <w:spacing w:after="60" w:line="252" w:lineRule="auto"/>
            </w:pPr>
            <w:r>
              <w:t>______________________________</w:t>
            </w:r>
          </w:p>
        </w:tc>
      </w:tr>
      <w:tr w:rsidR="00650E11" w14:paraId="02E52B71"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DC3BDF3" w14:textId="77777777" w:rsidR="00650E11" w:rsidRDefault="00000000">
            <w:pPr>
              <w:spacing w:after="60" w:line="252" w:lineRule="auto"/>
            </w:pPr>
            <w:r>
              <w:t>☐ Long-term care insurance acceptance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95AFE94" w14:textId="77777777" w:rsidR="00650E11" w:rsidRDefault="00000000">
            <w:pPr>
              <w:spacing w:after="60" w:line="252" w:lineRule="auto"/>
            </w:pPr>
            <w:r>
              <w:t>______________________________</w:t>
            </w:r>
          </w:p>
        </w:tc>
      </w:tr>
      <w:tr w:rsidR="00650E11" w14:paraId="641B122B"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CC03FF4" w14:textId="77777777" w:rsidR="00650E11" w:rsidRDefault="00000000">
            <w:pPr>
              <w:spacing w:after="60" w:line="252" w:lineRule="auto"/>
            </w:pPr>
            <w:r>
              <w:t>☐ Insurers currently accepted</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6624C6E" w14:textId="77777777" w:rsidR="00650E11" w:rsidRDefault="00000000">
            <w:pPr>
              <w:spacing w:after="60" w:line="252" w:lineRule="auto"/>
            </w:pPr>
            <w:r>
              <w:t>______________________________</w:t>
            </w:r>
          </w:p>
        </w:tc>
      </w:tr>
      <w:tr w:rsidR="00650E11" w14:paraId="53467099" w14:textId="77777777">
        <w:trPr>
          <w:jc w:val="center"/>
        </w:trPr>
        <w:tc>
          <w:tcPr>
            <w:tcW w:w="10224" w:type="dxa"/>
            <w:gridSpan w:val="2"/>
            <w:tcBorders>
              <w:top w:val="single" w:sz="6" w:space="0" w:color="D8D8D8"/>
              <w:left w:val="single" w:sz="6" w:space="0" w:color="D8D8D8"/>
              <w:bottom w:val="single" w:sz="6" w:space="0" w:color="D8D8D8"/>
              <w:right w:val="single" w:sz="6" w:space="0" w:color="D8D8D8"/>
            </w:tcBorders>
            <w:shd w:val="clear" w:color="auto" w:fill="F4F5F5"/>
            <w:tcMar>
              <w:top w:w="95" w:type="dxa"/>
              <w:left w:w="120" w:type="dxa"/>
              <w:bottom w:w="95" w:type="dxa"/>
              <w:right w:w="120" w:type="dxa"/>
            </w:tcMar>
            <w:vAlign w:val="center"/>
          </w:tcPr>
          <w:p w14:paraId="7D94DF46" w14:textId="77777777" w:rsidR="00650E11" w:rsidRDefault="00000000">
            <w:pPr>
              <w:spacing w:after="60" w:line="252" w:lineRule="auto"/>
            </w:pPr>
            <w:r>
              <w:t>Notes / written confirmation needed:</w:t>
            </w:r>
            <w:r>
              <w:br/>
              <w:t>__________________________________________________________________________________</w:t>
            </w:r>
            <w:r>
              <w:br/>
              <w:t>__________________________________________________________________________________</w:t>
            </w:r>
          </w:p>
        </w:tc>
      </w:tr>
    </w:tbl>
    <w:p w14:paraId="392B8157" w14:textId="77777777" w:rsidR="00650E11" w:rsidRDefault="00000000">
      <w:pPr>
        <w:keepNext/>
        <w:pBdr>
          <w:bottom w:val="single" w:sz="12" w:space="4" w:color="B39561"/>
        </w:pBdr>
        <w:spacing w:before="160" w:after="100"/>
      </w:pPr>
      <w:r>
        <w:rPr>
          <w:rFonts w:ascii="Aptos Display" w:eastAsia="Aptos Display" w:hAnsi="Aptos Display"/>
          <w:b/>
          <w:sz w:val="30"/>
        </w:rPr>
        <w:t>Long-Term Cost Projection</w:t>
      </w:r>
    </w:p>
    <w:tbl>
      <w:tblPr>
        <w:tblW w:w="5000" w:type="pct"/>
        <w:jc w:val="center"/>
        <w:tblLook w:val="04A0" w:firstRow="1" w:lastRow="0" w:firstColumn="1" w:lastColumn="0" w:noHBand="0" w:noVBand="1"/>
      </w:tblPr>
      <w:tblGrid>
        <w:gridCol w:w="5515"/>
        <w:gridCol w:w="4693"/>
      </w:tblGrid>
      <w:tr w:rsidR="00650E11" w14:paraId="4D58EC5F" w14:textId="77777777">
        <w:trPr>
          <w:jc w:val="center"/>
        </w:trPr>
        <w:tc>
          <w:tcPr>
            <w:tcW w:w="6480"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550DAD43" w14:textId="77777777" w:rsidR="00650E11" w:rsidRDefault="00000000">
            <w:pPr>
              <w:spacing w:after="60" w:line="252" w:lineRule="auto"/>
            </w:pPr>
            <w:r>
              <w:rPr>
                <w:b/>
                <w:color w:val="FFFFFF"/>
              </w:rPr>
              <w:t>Cost item or question</w:t>
            </w:r>
          </w:p>
        </w:tc>
        <w:tc>
          <w:tcPr>
            <w:tcW w:w="4176" w:type="dxa"/>
            <w:tcBorders>
              <w:top w:val="single" w:sz="6" w:space="0" w:color="D8D8D8"/>
              <w:left w:val="single" w:sz="6" w:space="0" w:color="D8D8D8"/>
              <w:bottom w:val="single" w:sz="6" w:space="0" w:color="D8D8D8"/>
              <w:right w:val="single" w:sz="6" w:space="0" w:color="D8D8D8"/>
            </w:tcBorders>
            <w:shd w:val="clear" w:color="auto" w:fill="373D41"/>
            <w:tcMar>
              <w:top w:w="95" w:type="dxa"/>
              <w:left w:w="120" w:type="dxa"/>
              <w:bottom w:w="95" w:type="dxa"/>
              <w:right w:w="120" w:type="dxa"/>
            </w:tcMar>
            <w:vAlign w:val="center"/>
          </w:tcPr>
          <w:p w14:paraId="08BCC832" w14:textId="77777777" w:rsidR="00650E11" w:rsidRDefault="00000000">
            <w:pPr>
              <w:spacing w:after="60" w:line="252" w:lineRule="auto"/>
            </w:pPr>
            <w:r>
              <w:rPr>
                <w:b/>
                <w:color w:val="FFFFFF"/>
              </w:rPr>
              <w:t>Amount, answer or notes</w:t>
            </w:r>
          </w:p>
        </w:tc>
      </w:tr>
      <w:tr w:rsidR="00650E11" w14:paraId="0DA3EE80"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770D9EB" w14:textId="77777777" w:rsidR="00650E11" w:rsidRDefault="00000000">
            <w:pPr>
              <w:spacing w:after="60" w:line="252" w:lineRule="auto"/>
            </w:pPr>
            <w:r>
              <w:t>☐ Estimated projected full monthly cost in year one</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F64EB4D" w14:textId="77777777" w:rsidR="00650E11" w:rsidRDefault="00000000">
            <w:pPr>
              <w:spacing w:after="60" w:line="252" w:lineRule="auto"/>
            </w:pPr>
            <w:r>
              <w:t>______________________________</w:t>
            </w:r>
          </w:p>
        </w:tc>
      </w:tr>
      <w:tr w:rsidR="00650E11" w14:paraId="3B5A03A8"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5014BFC" w14:textId="77777777" w:rsidR="00650E11" w:rsidRDefault="00000000">
            <w:pPr>
              <w:spacing w:after="60" w:line="252" w:lineRule="auto"/>
            </w:pPr>
            <w:r>
              <w:t>☐ Estimated projected full monthly cost in year two, based on rate history</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7DCCF82E" w14:textId="77777777" w:rsidR="00650E11" w:rsidRDefault="00000000">
            <w:pPr>
              <w:spacing w:after="60" w:line="252" w:lineRule="auto"/>
            </w:pPr>
            <w:r>
              <w:t>______________________________</w:t>
            </w:r>
          </w:p>
        </w:tc>
      </w:tr>
      <w:tr w:rsidR="00650E11" w14:paraId="507E984F"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74B231E" w14:textId="77777777" w:rsidR="00650E11" w:rsidRDefault="00000000">
            <w:pPr>
              <w:spacing w:after="60" w:line="252" w:lineRule="auto"/>
            </w:pPr>
            <w:r>
              <w:t>☐ Estimated projected full monthly cost in year three, based on rate history</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688EFCA1" w14:textId="77777777" w:rsidR="00650E11" w:rsidRDefault="00000000">
            <w:pPr>
              <w:spacing w:after="60" w:line="252" w:lineRule="auto"/>
            </w:pPr>
            <w:r>
              <w:t>______________________________</w:t>
            </w:r>
          </w:p>
        </w:tc>
      </w:tr>
      <w:tr w:rsidR="00650E11" w14:paraId="005EABE9"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23A5F727" w14:textId="77777777" w:rsidR="00650E11" w:rsidRDefault="00000000">
            <w:pPr>
              <w:spacing w:after="60" w:line="252" w:lineRule="auto"/>
            </w:pPr>
            <w:r>
              <w:t>☐ Estimated total two-year cost</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1074E96" w14:textId="77777777" w:rsidR="00650E11" w:rsidRDefault="00000000">
            <w:pPr>
              <w:spacing w:after="60" w:line="252" w:lineRule="auto"/>
            </w:pPr>
            <w:r>
              <w:t>______________________________</w:t>
            </w:r>
          </w:p>
        </w:tc>
      </w:tr>
      <w:tr w:rsidR="00650E11" w14:paraId="726A99E7"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AF5ADD6" w14:textId="77777777" w:rsidR="00650E11" w:rsidRDefault="00000000">
            <w:pPr>
              <w:spacing w:after="60" w:line="252" w:lineRule="auto"/>
            </w:pPr>
            <w:r>
              <w:t>☐ Primary funding source identified and confirmed</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E1ABA51" w14:textId="77777777" w:rsidR="00650E11" w:rsidRDefault="00000000">
            <w:pPr>
              <w:spacing w:after="60" w:line="252" w:lineRule="auto"/>
            </w:pPr>
            <w:r>
              <w:t>______________________________</w:t>
            </w:r>
          </w:p>
        </w:tc>
      </w:tr>
      <w:tr w:rsidR="00650E11" w14:paraId="6B8FA4CB"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7E9F2302" w14:textId="77777777" w:rsidR="00650E11" w:rsidRDefault="00000000">
            <w:pPr>
              <w:spacing w:after="60" w:line="252" w:lineRule="auto"/>
            </w:pPr>
            <w:r>
              <w:t>☐ Estimated runway at projected full monthly cost</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3A0EF9BD" w14:textId="77777777" w:rsidR="00650E11" w:rsidRDefault="00000000">
            <w:pPr>
              <w:spacing w:after="60" w:line="252" w:lineRule="auto"/>
            </w:pPr>
            <w:r>
              <w:t>______________________________</w:t>
            </w:r>
          </w:p>
        </w:tc>
      </w:tr>
      <w:tr w:rsidR="00650E11" w14:paraId="53CAEBC3" w14:textId="77777777">
        <w:trPr>
          <w:jc w:val="center"/>
        </w:trPr>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00B1F77C" w14:textId="77777777" w:rsidR="00650E11" w:rsidRDefault="00000000">
            <w:pPr>
              <w:spacing w:after="60" w:line="252" w:lineRule="auto"/>
            </w:pPr>
            <w:r>
              <w:t>☐ Contingency plan if primary funding is depleted</w:t>
            </w:r>
          </w:p>
        </w:tc>
        <w:tc>
          <w:tcPr>
            <w:tcW w:w="5112" w:type="dxa"/>
            <w:tcBorders>
              <w:top w:val="single" w:sz="6" w:space="0" w:color="D8D8D8"/>
              <w:left w:val="single" w:sz="6" w:space="0" w:color="D8D8D8"/>
              <w:bottom w:val="single" w:sz="6" w:space="0" w:color="D8D8D8"/>
              <w:right w:val="single" w:sz="6" w:space="0" w:color="D8D8D8"/>
            </w:tcBorders>
            <w:shd w:val="clear" w:color="auto" w:fill="FFFFFF"/>
            <w:tcMar>
              <w:top w:w="95" w:type="dxa"/>
              <w:left w:w="120" w:type="dxa"/>
              <w:bottom w:w="95" w:type="dxa"/>
              <w:right w:w="120" w:type="dxa"/>
            </w:tcMar>
          </w:tcPr>
          <w:p w14:paraId="46700DB6" w14:textId="77777777" w:rsidR="00650E11" w:rsidRDefault="00000000">
            <w:pPr>
              <w:spacing w:after="60" w:line="252" w:lineRule="auto"/>
            </w:pPr>
            <w:r>
              <w:t>______________________________</w:t>
            </w:r>
          </w:p>
        </w:tc>
      </w:tr>
      <w:tr w:rsidR="00650E11" w14:paraId="2AD26502" w14:textId="77777777">
        <w:trPr>
          <w:jc w:val="center"/>
        </w:trPr>
        <w:tc>
          <w:tcPr>
            <w:tcW w:w="10224" w:type="dxa"/>
            <w:gridSpan w:val="2"/>
            <w:tcBorders>
              <w:top w:val="single" w:sz="6" w:space="0" w:color="D8D8D8"/>
              <w:left w:val="single" w:sz="6" w:space="0" w:color="D8D8D8"/>
              <w:bottom w:val="single" w:sz="6" w:space="0" w:color="D8D8D8"/>
              <w:right w:val="single" w:sz="6" w:space="0" w:color="D8D8D8"/>
            </w:tcBorders>
            <w:shd w:val="clear" w:color="auto" w:fill="F4F5F5"/>
            <w:tcMar>
              <w:top w:w="95" w:type="dxa"/>
              <w:left w:w="120" w:type="dxa"/>
              <w:bottom w:w="95" w:type="dxa"/>
              <w:right w:w="120" w:type="dxa"/>
            </w:tcMar>
            <w:vAlign w:val="center"/>
          </w:tcPr>
          <w:p w14:paraId="2AC38BAE" w14:textId="77777777" w:rsidR="00650E11" w:rsidRDefault="00000000">
            <w:pPr>
              <w:spacing w:after="60" w:line="252" w:lineRule="auto"/>
            </w:pPr>
            <w:r>
              <w:t>Calculation notes / assumptions:</w:t>
            </w:r>
            <w:r>
              <w:br/>
              <w:t>__________________________________________________________________________________</w:t>
            </w:r>
            <w:r>
              <w:br/>
              <w:t>__________________________________________________________________________________</w:t>
            </w:r>
          </w:p>
        </w:tc>
      </w:tr>
    </w:tbl>
    <w:p w14:paraId="6479CC8D" w14:textId="77777777" w:rsidR="00650E11" w:rsidRDefault="00000000">
      <w:pPr>
        <w:keepNext/>
        <w:pBdr>
          <w:bottom w:val="single" w:sz="12" w:space="4" w:color="B39561"/>
        </w:pBdr>
        <w:spacing w:before="160" w:after="100"/>
      </w:pPr>
      <w:r>
        <w:rPr>
          <w:rFonts w:ascii="Aptos Display" w:eastAsia="Aptos Display" w:hAnsi="Aptos Display"/>
          <w:b/>
          <w:sz w:val="30"/>
        </w:rPr>
        <w:t>Using This Worksheet</w:t>
      </w:r>
    </w:p>
    <w:p w14:paraId="0ED0BCA0" w14:textId="77777777" w:rsidR="00815D34" w:rsidRDefault="00000000" w:rsidP="00815D34">
      <w:pPr>
        <w:spacing w:after="80" w:line="252" w:lineRule="auto"/>
      </w:pPr>
      <w:r>
        <w:t xml:space="preserve">A fair cost comparison requires the same care needs scenario applied consistently at each community. Base rates alone are not a useful comparison. The communities with the clearest, most specific answers to these questions are demonstrating financial transparency that is in itself meaningful. This worksheet </w:t>
      </w:r>
      <w:r>
        <w:lastRenderedPageBreak/>
        <w:t>is a planning tool, not financial advice. Families should consult a qualified financial advisor, elder law attorney or benefits counselor for guidance specific to their financial situation.</w:t>
      </w:r>
    </w:p>
    <w:p w14:paraId="67FCFB53" w14:textId="77777777" w:rsidR="00815D34" w:rsidRDefault="00815D34" w:rsidP="00815D34">
      <w:pPr>
        <w:spacing w:after="80" w:line="252" w:lineRule="auto"/>
      </w:pPr>
    </w:p>
    <w:p w14:paraId="10A8ABA1" w14:textId="0103EE11" w:rsidR="00650E11" w:rsidRDefault="00000000" w:rsidP="00815D34">
      <w:pPr>
        <w:spacing w:after="80" w:line="252" w:lineRule="auto"/>
      </w:pPr>
      <w:r>
        <w:rPr>
          <w:rFonts w:ascii="Aptos Display" w:eastAsia="Aptos Display" w:hAnsi="Aptos Display"/>
          <w:b/>
          <w:sz w:val="36"/>
        </w:rPr>
        <w:t>Important Disclaimer</w:t>
      </w:r>
    </w:p>
    <w:p w14:paraId="31CCF7D6" w14:textId="77777777" w:rsidR="00650E11" w:rsidRDefault="00000000">
      <w:pPr>
        <w:spacing w:after="160" w:line="252" w:lineRule="auto"/>
      </w:pPr>
      <w:r>
        <w:t>This worksheet is provided for general informational and organizational purposes only. It is not medical, legal, financial, benefits, clinical, regulatory, emergency or other professional advice.</w:t>
      </w:r>
    </w:p>
    <w:p w14:paraId="1F4C9700" w14:textId="77777777" w:rsidR="00650E11" w:rsidRDefault="00000000">
      <w:pPr>
        <w:spacing w:after="160" w:line="252" w:lineRule="auto"/>
      </w:pPr>
      <w:r>
        <w:t>It should not replace a personalized care plan, physician evaluation, licensed professional guidance, legal or financial advice, benefits counseling, facility-specific documentation or emergency services. Assisted living costs, medication-related needs, care options, safety risks, licensing requirements, program eligibility and family circumstances vary by individual, community and time.</w:t>
      </w:r>
    </w:p>
    <w:p w14:paraId="58498EB3" w14:textId="77777777" w:rsidR="00650E11" w:rsidRDefault="00000000">
      <w:pPr>
        <w:spacing w:after="160" w:line="252" w:lineRule="auto"/>
      </w:pPr>
      <w:r>
        <w:t>Families should verify current pricing, fee schedules, admission agreements, refund terms, rate-change policies, Medi-Cal Assisted Living Waiver participation, Medicare coverage, long-term care insurance terms and regulatory requirements directly with the appropriate community, agency, insurer or licensed professional before making financial planning decisions.</w:t>
      </w:r>
    </w:p>
    <w:p w14:paraId="18F44F9B" w14:textId="77777777" w:rsidR="00650E11" w:rsidRDefault="00000000">
      <w:pPr>
        <w:spacing w:after="160" w:line="252" w:lineRule="auto"/>
      </w:pPr>
      <w:r>
        <w:t>Medicare, Medi-Cal, ALW, SSI, SSP, VA benefits and long-term care insurance rules can change. Consult a qualified financial advisor, elder law attorney, licensed benefits counselor, Care Coordination Agency or appropriate government program before relying on any benefit or funding source.</w:t>
      </w:r>
    </w:p>
    <w:p w14:paraId="6F9EBA55" w14:textId="77777777" w:rsidR="00650E11" w:rsidRDefault="00000000">
      <w:pPr>
        <w:spacing w:after="160" w:line="252" w:lineRule="auto"/>
      </w:pPr>
      <w:r>
        <w:t>For sudden confusion, chest pain, serious injury, suspected stroke symptoms, suicidal statements or immediate danger, call 911 or seek urgent medical care. If this worksheet is reprinted, shared or republished online, please credit Raya's Paradise at rayasparadise.com.</w:t>
      </w:r>
    </w:p>
    <w:p w14:paraId="375F4498" w14:textId="77777777" w:rsidR="00650E11" w:rsidRDefault="00000000">
      <w:pPr>
        <w:jc w:val="center"/>
        <w:rPr>
          <w:b/>
          <w:color w:val="B39561"/>
        </w:rPr>
      </w:pPr>
      <w:r>
        <w:rPr>
          <w:b/>
          <w:color w:val="B39561"/>
        </w:rPr>
        <w:t>Raya's Paradise | rayasparadise.com</w:t>
      </w:r>
    </w:p>
    <w:p w14:paraId="650D0974" w14:textId="77777777" w:rsidR="00606701" w:rsidRDefault="00606701">
      <w:pPr>
        <w:jc w:val="center"/>
        <w:rPr>
          <w:b/>
          <w:color w:val="B39561"/>
        </w:rPr>
      </w:pPr>
    </w:p>
    <w:p w14:paraId="608BC6F9" w14:textId="77777777" w:rsidR="00606701" w:rsidRDefault="00606701">
      <w:pPr>
        <w:jc w:val="center"/>
        <w:rPr>
          <w:b/>
          <w:color w:val="B39561"/>
        </w:rPr>
      </w:pPr>
    </w:p>
    <w:p w14:paraId="187E9073" w14:textId="77777777" w:rsidR="00606701" w:rsidRDefault="00606701">
      <w:pPr>
        <w:jc w:val="center"/>
        <w:rPr>
          <w:b/>
          <w:color w:val="B39561"/>
        </w:rPr>
      </w:pPr>
    </w:p>
    <w:p w14:paraId="05472DF3" w14:textId="77777777" w:rsidR="00606701" w:rsidRDefault="00606701">
      <w:pPr>
        <w:jc w:val="center"/>
        <w:rPr>
          <w:b/>
          <w:color w:val="B39561"/>
        </w:rPr>
      </w:pPr>
    </w:p>
    <w:p w14:paraId="148FB0E5" w14:textId="77777777" w:rsidR="00606701" w:rsidRDefault="00606701">
      <w:pPr>
        <w:jc w:val="center"/>
        <w:rPr>
          <w:b/>
          <w:color w:val="B39561"/>
        </w:rPr>
      </w:pPr>
    </w:p>
    <w:p w14:paraId="3897FD7C" w14:textId="0731FAF8" w:rsidR="00606701" w:rsidRDefault="00606701">
      <w:pPr>
        <w:jc w:val="center"/>
      </w:pPr>
      <w:r>
        <w:rPr>
          <w:noProof/>
        </w:rPr>
        <w:drawing>
          <wp:inline distT="0" distB="0" distL="0" distR="0" wp14:anchorId="2375B56A" wp14:editId="5D50E18C">
            <wp:extent cx="6492240" cy="1870710"/>
            <wp:effectExtent l="0" t="0" r="3810" b="0"/>
            <wp:docPr id="1000544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4675" name="Picture 1000544675"/>
                    <pic:cNvPicPr/>
                  </pic:nvPicPr>
                  <pic:blipFill>
                    <a:blip r:embed="rId8"/>
                    <a:stretch>
                      <a:fillRect/>
                    </a:stretch>
                  </pic:blipFill>
                  <pic:spPr>
                    <a:xfrm>
                      <a:off x="0" y="0"/>
                      <a:ext cx="6492240" cy="1870710"/>
                    </a:xfrm>
                    <a:prstGeom prst="rect">
                      <a:avLst/>
                    </a:prstGeom>
                  </pic:spPr>
                </pic:pic>
              </a:graphicData>
            </a:graphic>
          </wp:inline>
        </w:drawing>
      </w:r>
    </w:p>
    <w:sectPr w:rsidR="00606701" w:rsidSect="00034616">
      <w:headerReference w:type="default" r:id="rId9"/>
      <w:footerReference w:type="default" r:id="rId10"/>
      <w:pgSz w:w="12240" w:h="15840"/>
      <w:pgMar w:top="864" w:right="1008" w:bottom="864"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52D2" w14:textId="77777777" w:rsidR="004908CC" w:rsidRDefault="004908CC">
      <w:pPr>
        <w:spacing w:after="0" w:line="240" w:lineRule="auto"/>
      </w:pPr>
      <w:r>
        <w:separator/>
      </w:r>
    </w:p>
  </w:endnote>
  <w:endnote w:type="continuationSeparator" w:id="0">
    <w:p w14:paraId="70ED8910" w14:textId="77777777" w:rsidR="004908CC" w:rsidRDefault="0049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DB9D" w14:textId="77777777" w:rsidR="00650E11" w:rsidRDefault="00000000">
    <w:pPr>
      <w:pStyle w:val="Footer"/>
      <w:spacing w:after="80" w:line="252" w:lineRule="auto"/>
      <w:jc w:val="center"/>
    </w:pPr>
    <w:r>
      <w:rPr>
        <w:color w:val="494E52"/>
        <w:sz w:val="18"/>
      </w:rPr>
      <w:t xml:space="preserve">Free printable worksheet | Page </w:t>
    </w:r>
    <w:r>
      <w:rPr>
        <w:color w:val="494E52"/>
        <w:sz w:val="18"/>
      </w:rPr>
      <w:fldChar w:fldCharType="begin"/>
    </w:r>
    <w:r>
      <w:rPr>
        <w:color w:val="494E52"/>
        <w:sz w:val="18"/>
      </w:rPr>
      <w:instrText xml:space="preserve"> PAGE </w:instrText>
    </w:r>
    <w:r w:rsidR="00606701">
      <w:rPr>
        <w:color w:val="494E52"/>
        <w:sz w:val="18"/>
      </w:rPr>
      <w:fldChar w:fldCharType="separate"/>
    </w:r>
    <w:r w:rsidR="00606701">
      <w:rPr>
        <w:noProof/>
        <w:color w:val="494E52"/>
        <w:sz w:val="18"/>
      </w:rPr>
      <w:t>1</w:t>
    </w:r>
    <w:r>
      <w:rPr>
        <w:color w:val="494E52"/>
        <w:sz w:val="18"/>
      </w:rPr>
      <w:fldChar w:fldCharType="end"/>
    </w:r>
    <w:r>
      <w:rPr>
        <w:color w:val="494E52"/>
        <w:sz w:val="18"/>
      </w:rPr>
      <w:t xml:space="preserve"> of </w:t>
    </w:r>
    <w:r>
      <w:rPr>
        <w:color w:val="494E52"/>
        <w:sz w:val="18"/>
      </w:rPr>
      <w:fldChar w:fldCharType="begin"/>
    </w:r>
    <w:r>
      <w:rPr>
        <w:color w:val="494E52"/>
        <w:sz w:val="18"/>
      </w:rPr>
      <w:instrText xml:space="preserve"> NUMPAGES </w:instrText>
    </w:r>
    <w:r w:rsidR="00606701">
      <w:rPr>
        <w:color w:val="494E52"/>
        <w:sz w:val="18"/>
      </w:rPr>
      <w:fldChar w:fldCharType="separate"/>
    </w:r>
    <w:r w:rsidR="00606701">
      <w:rPr>
        <w:noProof/>
        <w:color w:val="494E52"/>
        <w:sz w:val="18"/>
      </w:rPr>
      <w:t>2</w:t>
    </w:r>
    <w:r>
      <w:rPr>
        <w:color w:val="494E52"/>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205C" w14:textId="77777777" w:rsidR="004908CC" w:rsidRDefault="004908CC">
      <w:pPr>
        <w:spacing w:after="0" w:line="240" w:lineRule="auto"/>
      </w:pPr>
      <w:r>
        <w:separator/>
      </w:r>
    </w:p>
  </w:footnote>
  <w:footnote w:type="continuationSeparator" w:id="0">
    <w:p w14:paraId="7CC47C86" w14:textId="77777777" w:rsidR="004908CC" w:rsidRDefault="0049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A06F" w14:textId="77777777" w:rsidR="00650E11" w:rsidRDefault="00000000">
    <w:pPr>
      <w:pStyle w:val="Header"/>
      <w:spacing w:after="80" w:line="252" w:lineRule="auto"/>
      <w:jc w:val="center"/>
    </w:pPr>
    <w:r>
      <w:rPr>
        <w:color w:val="494E52"/>
        <w:sz w:val="18"/>
      </w:rPr>
      <w:t>Raya's Paradise Orange County Assisted Living Cost Comparison Worksheet | Review disclaimer on final page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7391996">
    <w:abstractNumId w:val="8"/>
  </w:num>
  <w:num w:numId="2" w16cid:durableId="281114441">
    <w:abstractNumId w:val="6"/>
  </w:num>
  <w:num w:numId="3" w16cid:durableId="389809456">
    <w:abstractNumId w:val="5"/>
  </w:num>
  <w:num w:numId="4" w16cid:durableId="784273680">
    <w:abstractNumId w:val="4"/>
  </w:num>
  <w:num w:numId="5" w16cid:durableId="1240746582">
    <w:abstractNumId w:val="7"/>
  </w:num>
  <w:num w:numId="6" w16cid:durableId="2054034189">
    <w:abstractNumId w:val="3"/>
  </w:num>
  <w:num w:numId="7" w16cid:durableId="1270507344">
    <w:abstractNumId w:val="2"/>
  </w:num>
  <w:num w:numId="8" w16cid:durableId="869757371">
    <w:abstractNumId w:val="1"/>
  </w:num>
  <w:num w:numId="9" w16cid:durableId="196392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2DE2"/>
    <w:rsid w:val="004908CC"/>
    <w:rsid w:val="00606701"/>
    <w:rsid w:val="00650E11"/>
    <w:rsid w:val="00815D34"/>
    <w:rsid w:val="00AA1D8D"/>
    <w:rsid w:val="00B47730"/>
    <w:rsid w:val="00CB0664"/>
    <w:rsid w:val="00FC693F"/>
    <w:rsid w:val="00FF1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A4B40"/>
  <w14:defaultImageDpi w14:val="300"/>
  <w15:docId w15:val="{9B61B42F-435E-48DE-905E-AC8287EA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373D41"/>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1193</Words>
  <Characters>6803</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Raya’s Paradise</Company>
  <LinksUpToDate>false</LinksUpToDate>
  <CharactersWithSpaces>7981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Assisted Living Cost Comparison Worksheet</dc:title>
  <dc:subject>Printable financial planning worksheet for comparing assisted living costs in Orange County</dc:subject>
  <dc:creator>Raya's Paradise</dc:creator>
  <cp:keywords>Orange County assisted living cost checklist; assisted living cost worksheet; assisted living cost comparison; assisted living costs Orange County; senior living cost checklist; assisted living pricing worksheet; assisted living financial planning; assisted living fees; assisted living base rate; assisted living add-on fees; care level charges; RCFE cost checklist; California assisted living costs; Medi-Cal Assisted Living Waiver; Medi-Cal ALW Orange County; Medicare assisted living coverage; long-term care insurance assisted living; assisted living contract review; assisted living admission agreement; elder care financial planning; senior care cost worksheet; San Clemente assisted living; Raya’s Paradise</cp:keywords>
  <dc:description>A printable worksheet from Raya’s Paradise to help families compare full projected assisted living costs in Orange County, including base rates, add-on fees, care level charges, rate increases, deposits, refund terms, contract provisions, Medi-Cal ALW participation, long-term care insurance and long-term cost planning.</dc:description>
  <cp:lastPrinted>2026-05-27T00:31:00Z</cp:lastPrinted>
  <dcterms:created xsi:type="dcterms:W3CDTF">2026-05-27T00:32:00Z</dcterms:created>
  <dcterms:modified xsi:type="dcterms:W3CDTF">2026-05-27T00:32:00Z</dcterms:modified>
  <cp:category>Senior Care; Assisted Living; Family Resources; Orange County; Financial Planning Worksheet</cp:category>
</cp:coreProperties>
</file>