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D3CA" w14:textId="33A4F7E1" w:rsidR="00EA1167" w:rsidRDefault="00000000">
      <w:pPr>
        <w:spacing w:after="40"/>
        <w:jc w:val="center"/>
      </w:pPr>
      <w:r>
        <w:rPr>
          <w:b/>
          <w:sz w:val="40"/>
        </w:rPr>
        <w:t>Orange County Assisted Living Evaluation Checklist</w:t>
      </w:r>
    </w:p>
    <w:p w14:paraId="383DCE04" w14:textId="77777777" w:rsidR="00EA1167" w:rsidRDefault="00000000">
      <w:pPr>
        <w:jc w:val="center"/>
      </w:pPr>
      <w:r>
        <w:rPr>
          <w:color w:val="B39561"/>
        </w:rPr>
        <w:t>A practical worksheet for comparing assisted living communities in Orange County</w:t>
      </w:r>
    </w:p>
    <w:tbl>
      <w:tblPr>
        <w:tblW w:w="10454" w:type="dxa"/>
        <w:jc w:val="center"/>
        <w:tblLook w:val="04A0" w:firstRow="1" w:lastRow="0" w:firstColumn="1" w:lastColumn="0" w:noHBand="0" w:noVBand="1"/>
      </w:tblPr>
      <w:tblGrid>
        <w:gridCol w:w="10454"/>
      </w:tblGrid>
      <w:tr w:rsidR="00EA1167" w14:paraId="6967820B"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7F2E8"/>
            <w:tcMar>
              <w:top w:w="150" w:type="dxa"/>
              <w:left w:w="180" w:type="dxa"/>
              <w:bottom w:w="150" w:type="dxa"/>
              <w:right w:w="180" w:type="dxa"/>
            </w:tcMar>
          </w:tcPr>
          <w:p w14:paraId="36153CEE" w14:textId="77777777" w:rsidR="00EA1167" w:rsidRDefault="00000000" w:rsidP="00FF1908">
            <w:pPr>
              <w:spacing w:after="60"/>
              <w:jc w:val="center"/>
            </w:pPr>
            <w:r>
              <w:rPr>
                <w:b/>
                <w:sz w:val="26"/>
              </w:rPr>
              <w:t>How to use this checklist</w:t>
            </w:r>
          </w:p>
          <w:p w14:paraId="163A37CE" w14:textId="72F93FAA" w:rsidR="00EA1167" w:rsidRDefault="00000000" w:rsidP="00FF1908">
            <w:pPr>
              <w:spacing w:after="80" w:line="254" w:lineRule="auto"/>
              <w:jc w:val="center"/>
            </w:pPr>
            <w:r>
              <w:t>Use the same checklist for every community you seriously consider. Consistent criteria make it easier to compare communities honestly instead of relying on impressions from tours that happened weeks apart.</w:t>
            </w:r>
            <w:r w:rsidR="00FF1908">
              <w:t xml:space="preserve"> </w:t>
            </w:r>
            <w:r>
              <w:t>This is a structured evaluation tool, not a scoring system. Use it alongside guidance from physicians, licensed senior living professionals, elder care consultants and legal or financial professionals as appropriate.</w:t>
            </w:r>
          </w:p>
          <w:p w14:paraId="527B909C" w14:textId="77777777" w:rsidR="00EA1167" w:rsidRPr="00FF1908" w:rsidRDefault="00000000" w:rsidP="00FF1908">
            <w:pPr>
              <w:spacing w:after="80" w:line="254" w:lineRule="auto"/>
              <w:jc w:val="center"/>
              <w:rPr>
                <w:b/>
                <w:bCs/>
                <w:i/>
                <w:iCs/>
                <w:sz w:val="22"/>
              </w:rPr>
            </w:pPr>
            <w:r w:rsidRPr="00FF1908">
              <w:rPr>
                <w:b/>
                <w:bCs/>
                <w:i/>
                <w:iCs/>
                <w:sz w:val="22"/>
              </w:rPr>
              <w:t>Raya's Paradise | 101 Avenida Calafia, San Clemente, CA | (949) 420-9898 | rayasparadise.com</w:t>
            </w:r>
          </w:p>
        </w:tc>
      </w:tr>
    </w:tbl>
    <w:p w14:paraId="42F4C3E0" w14:textId="77777777" w:rsidR="00EA1167" w:rsidRDefault="00000000">
      <w:pPr>
        <w:spacing w:before="160" w:after="60"/>
      </w:pPr>
      <w:r>
        <w:rPr>
          <w:b/>
          <w:sz w:val="30"/>
        </w:rPr>
        <w:t>Community and Tour Details</w:t>
      </w:r>
    </w:p>
    <w:tbl>
      <w:tblPr>
        <w:tblW w:w="10454" w:type="dxa"/>
        <w:jc w:val="center"/>
        <w:tblLook w:val="04A0" w:firstRow="1" w:lastRow="0" w:firstColumn="1" w:lastColumn="0" w:noHBand="0" w:noVBand="1"/>
      </w:tblPr>
      <w:tblGrid>
        <w:gridCol w:w="5353"/>
        <w:gridCol w:w="5353"/>
      </w:tblGrid>
      <w:tr w:rsidR="00EA1167" w14:paraId="437807F3" w14:textId="77777777">
        <w:trPr>
          <w:jc w:val="center"/>
        </w:trPr>
        <w:tc>
          <w:tcPr>
            <w:tcW w:w="5227" w:type="dxa"/>
            <w:tcBorders>
              <w:top w:val="single" w:sz="8" w:space="0" w:color="D8D2C5"/>
              <w:left w:val="single" w:sz="8" w:space="0" w:color="D8D2C5"/>
              <w:bottom w:val="single" w:sz="8" w:space="0" w:color="D8D2C5"/>
              <w:right w:val="single" w:sz="8" w:space="0" w:color="D8D2C5"/>
            </w:tcBorders>
            <w:shd w:val="clear" w:color="auto" w:fill="FBFAF7"/>
            <w:tcMar>
              <w:top w:w="110" w:type="dxa"/>
              <w:left w:w="140" w:type="dxa"/>
              <w:bottom w:w="110" w:type="dxa"/>
              <w:right w:w="140" w:type="dxa"/>
            </w:tcMar>
          </w:tcPr>
          <w:p w14:paraId="430B4716" w14:textId="6765CEBC" w:rsidR="00EA1167" w:rsidRDefault="00000000">
            <w:pPr>
              <w:spacing w:after="40"/>
            </w:pPr>
            <w:r>
              <w:rPr>
                <w:b/>
              </w:rPr>
              <w:t>Community name:</w:t>
            </w:r>
            <w:r>
              <w:rPr>
                <w:color w:val="494E52"/>
              </w:rPr>
              <w:br/>
              <w:t>_________</w:t>
            </w:r>
            <w:r w:rsidR="00FF1908">
              <w:rPr>
                <w:color w:val="494E52"/>
              </w:rPr>
              <w:t>_</w:t>
            </w:r>
            <w:r>
              <w:rPr>
                <w:color w:val="494E52"/>
              </w:rPr>
              <w:t>____________________________</w:t>
            </w:r>
          </w:p>
        </w:tc>
        <w:tc>
          <w:tcPr>
            <w:tcW w:w="5227" w:type="dxa"/>
            <w:tcBorders>
              <w:top w:val="single" w:sz="8" w:space="0" w:color="D8D2C5"/>
              <w:left w:val="single" w:sz="8" w:space="0" w:color="D8D2C5"/>
              <w:bottom w:val="single" w:sz="8" w:space="0" w:color="D8D2C5"/>
              <w:right w:val="single" w:sz="8" w:space="0" w:color="D8D2C5"/>
            </w:tcBorders>
            <w:shd w:val="clear" w:color="auto" w:fill="FBFAF7"/>
            <w:tcMar>
              <w:top w:w="110" w:type="dxa"/>
              <w:left w:w="140" w:type="dxa"/>
              <w:bottom w:w="110" w:type="dxa"/>
              <w:right w:w="140" w:type="dxa"/>
            </w:tcMar>
          </w:tcPr>
          <w:p w14:paraId="22B2E140" w14:textId="1E73E7C1" w:rsidR="00EA1167" w:rsidRDefault="00000000">
            <w:pPr>
              <w:spacing w:after="40"/>
            </w:pPr>
            <w:r>
              <w:rPr>
                <w:b/>
              </w:rPr>
              <w:t>Tour date:</w:t>
            </w:r>
            <w:r>
              <w:rPr>
                <w:color w:val="494E52"/>
              </w:rPr>
              <w:br/>
              <w:t>______________________________________</w:t>
            </w:r>
          </w:p>
        </w:tc>
      </w:tr>
      <w:tr w:rsidR="00EA1167" w14:paraId="0DC1A2D8" w14:textId="77777777">
        <w:trPr>
          <w:jc w:val="center"/>
        </w:trPr>
        <w:tc>
          <w:tcPr>
            <w:tcW w:w="5227" w:type="dxa"/>
            <w:tcBorders>
              <w:top w:val="single" w:sz="8" w:space="0" w:color="D8D2C5"/>
              <w:left w:val="single" w:sz="8" w:space="0" w:color="D8D2C5"/>
              <w:bottom w:val="single" w:sz="8" w:space="0" w:color="D8D2C5"/>
              <w:right w:val="single" w:sz="8" w:space="0" w:color="D8D2C5"/>
            </w:tcBorders>
            <w:tcMar>
              <w:top w:w="110" w:type="dxa"/>
              <w:left w:w="140" w:type="dxa"/>
              <w:bottom w:w="110" w:type="dxa"/>
              <w:right w:w="140" w:type="dxa"/>
            </w:tcMar>
          </w:tcPr>
          <w:p w14:paraId="6ED5DBDA" w14:textId="7BF162CE" w:rsidR="00EA1167" w:rsidRDefault="00000000">
            <w:pPr>
              <w:spacing w:after="40"/>
            </w:pPr>
            <w:r>
              <w:rPr>
                <w:b/>
              </w:rPr>
              <w:t>Address / city:</w:t>
            </w:r>
            <w:r>
              <w:rPr>
                <w:color w:val="494E52"/>
              </w:rPr>
              <w:br/>
              <w:t>______________________________________</w:t>
            </w:r>
          </w:p>
        </w:tc>
        <w:tc>
          <w:tcPr>
            <w:tcW w:w="5227" w:type="dxa"/>
            <w:tcBorders>
              <w:top w:val="single" w:sz="8" w:space="0" w:color="D8D2C5"/>
              <w:left w:val="single" w:sz="8" w:space="0" w:color="D8D2C5"/>
              <w:bottom w:val="single" w:sz="8" w:space="0" w:color="D8D2C5"/>
              <w:right w:val="single" w:sz="8" w:space="0" w:color="D8D2C5"/>
            </w:tcBorders>
            <w:tcMar>
              <w:top w:w="110" w:type="dxa"/>
              <w:left w:w="140" w:type="dxa"/>
              <w:bottom w:w="110" w:type="dxa"/>
              <w:right w:w="140" w:type="dxa"/>
            </w:tcMar>
          </w:tcPr>
          <w:p w14:paraId="1D602D96" w14:textId="2287D47B" w:rsidR="00EA1167" w:rsidRDefault="00000000">
            <w:pPr>
              <w:spacing w:after="40"/>
            </w:pPr>
            <w:r>
              <w:rPr>
                <w:b/>
              </w:rPr>
              <w:t>Primary contact:</w:t>
            </w:r>
            <w:r>
              <w:rPr>
                <w:color w:val="494E52"/>
              </w:rPr>
              <w:br/>
              <w:t>______________________________________</w:t>
            </w:r>
          </w:p>
        </w:tc>
      </w:tr>
      <w:tr w:rsidR="00EA1167" w14:paraId="75B329DF" w14:textId="77777777">
        <w:trPr>
          <w:jc w:val="center"/>
        </w:trPr>
        <w:tc>
          <w:tcPr>
            <w:tcW w:w="5227" w:type="dxa"/>
            <w:tcBorders>
              <w:top w:val="single" w:sz="8" w:space="0" w:color="D8D2C5"/>
              <w:left w:val="single" w:sz="8" w:space="0" w:color="D8D2C5"/>
              <w:bottom w:val="single" w:sz="8" w:space="0" w:color="D8D2C5"/>
              <w:right w:val="single" w:sz="8" w:space="0" w:color="D8D2C5"/>
            </w:tcBorders>
            <w:shd w:val="clear" w:color="auto" w:fill="FBFAF7"/>
            <w:tcMar>
              <w:top w:w="110" w:type="dxa"/>
              <w:left w:w="140" w:type="dxa"/>
              <w:bottom w:w="110" w:type="dxa"/>
              <w:right w:w="140" w:type="dxa"/>
            </w:tcMar>
          </w:tcPr>
          <w:p w14:paraId="5890F9A8" w14:textId="63D7AE32" w:rsidR="00EA1167" w:rsidRDefault="00000000">
            <w:pPr>
              <w:spacing w:after="40"/>
            </w:pPr>
            <w:r>
              <w:rPr>
                <w:b/>
              </w:rPr>
              <w:t>Phone / email:</w:t>
            </w:r>
            <w:r>
              <w:rPr>
                <w:color w:val="494E52"/>
              </w:rPr>
              <w:br/>
              <w:t>______________________________________</w:t>
            </w:r>
          </w:p>
        </w:tc>
        <w:tc>
          <w:tcPr>
            <w:tcW w:w="5227" w:type="dxa"/>
            <w:tcBorders>
              <w:top w:val="single" w:sz="8" w:space="0" w:color="D8D2C5"/>
              <w:left w:val="single" w:sz="8" w:space="0" w:color="D8D2C5"/>
              <w:bottom w:val="single" w:sz="8" w:space="0" w:color="D8D2C5"/>
              <w:right w:val="single" w:sz="8" w:space="0" w:color="D8D2C5"/>
            </w:tcBorders>
            <w:shd w:val="clear" w:color="auto" w:fill="FBFAF7"/>
            <w:tcMar>
              <w:top w:w="110" w:type="dxa"/>
              <w:left w:w="140" w:type="dxa"/>
              <w:bottom w:w="110" w:type="dxa"/>
              <w:right w:w="140" w:type="dxa"/>
            </w:tcMar>
          </w:tcPr>
          <w:p w14:paraId="4CC67CEB" w14:textId="2704A8A2" w:rsidR="00EA1167" w:rsidRDefault="00000000">
            <w:pPr>
              <w:spacing w:after="40"/>
            </w:pPr>
            <w:r>
              <w:rPr>
                <w:b/>
              </w:rPr>
              <w:t>License number:</w:t>
            </w:r>
            <w:r>
              <w:rPr>
                <w:color w:val="494E52"/>
              </w:rPr>
              <w:br/>
              <w:t>______________________________________</w:t>
            </w:r>
          </w:p>
        </w:tc>
      </w:tr>
      <w:tr w:rsidR="00EA1167" w14:paraId="5A64CFDE" w14:textId="77777777">
        <w:trPr>
          <w:jc w:val="center"/>
        </w:trPr>
        <w:tc>
          <w:tcPr>
            <w:tcW w:w="5227" w:type="dxa"/>
            <w:tcBorders>
              <w:top w:val="single" w:sz="8" w:space="0" w:color="D8D2C5"/>
              <w:left w:val="single" w:sz="8" w:space="0" w:color="D8D2C5"/>
              <w:bottom w:val="single" w:sz="8" w:space="0" w:color="D8D2C5"/>
              <w:right w:val="single" w:sz="8" w:space="0" w:color="D8D2C5"/>
            </w:tcBorders>
            <w:tcMar>
              <w:top w:w="110" w:type="dxa"/>
              <w:left w:w="140" w:type="dxa"/>
              <w:bottom w:w="110" w:type="dxa"/>
              <w:right w:w="140" w:type="dxa"/>
            </w:tcMar>
          </w:tcPr>
          <w:p w14:paraId="755A3C6E" w14:textId="6CEED8C0" w:rsidR="00EA1167" w:rsidRDefault="00000000">
            <w:pPr>
              <w:spacing w:after="40"/>
            </w:pPr>
            <w:r>
              <w:rPr>
                <w:b/>
              </w:rPr>
              <w:t>Licensed capacity:</w:t>
            </w:r>
            <w:r>
              <w:rPr>
                <w:color w:val="494E52"/>
              </w:rPr>
              <w:br/>
              <w:t>______________________________________</w:t>
            </w:r>
          </w:p>
        </w:tc>
        <w:tc>
          <w:tcPr>
            <w:tcW w:w="5227" w:type="dxa"/>
            <w:tcBorders>
              <w:top w:val="single" w:sz="8" w:space="0" w:color="D8D2C5"/>
              <w:left w:val="single" w:sz="8" w:space="0" w:color="D8D2C5"/>
              <w:bottom w:val="single" w:sz="8" w:space="0" w:color="D8D2C5"/>
              <w:right w:val="single" w:sz="8" w:space="0" w:color="D8D2C5"/>
            </w:tcBorders>
            <w:tcMar>
              <w:top w:w="110" w:type="dxa"/>
              <w:left w:w="140" w:type="dxa"/>
              <w:bottom w:w="110" w:type="dxa"/>
              <w:right w:w="140" w:type="dxa"/>
            </w:tcMar>
          </w:tcPr>
          <w:p w14:paraId="21CD41DF" w14:textId="300EDD3C" w:rsidR="00EA1167" w:rsidRDefault="00000000">
            <w:pPr>
              <w:spacing w:after="40"/>
            </w:pPr>
            <w:r>
              <w:rPr>
                <w:b/>
              </w:rPr>
              <w:t>Current monthly base rate:</w:t>
            </w:r>
            <w:r>
              <w:rPr>
                <w:color w:val="494E52"/>
              </w:rPr>
              <w:br/>
              <w:t>______________________________________</w:t>
            </w:r>
          </w:p>
        </w:tc>
      </w:tr>
      <w:tr w:rsidR="00EA1167" w14:paraId="31BAC432" w14:textId="77777777">
        <w:trPr>
          <w:jc w:val="center"/>
        </w:trPr>
        <w:tc>
          <w:tcPr>
            <w:tcW w:w="5227" w:type="dxa"/>
            <w:tcBorders>
              <w:top w:val="single" w:sz="8" w:space="0" w:color="D8D2C5"/>
              <w:left w:val="single" w:sz="8" w:space="0" w:color="D8D2C5"/>
              <w:bottom w:val="single" w:sz="8" w:space="0" w:color="D8D2C5"/>
              <w:right w:val="single" w:sz="8" w:space="0" w:color="D8D2C5"/>
            </w:tcBorders>
            <w:shd w:val="clear" w:color="auto" w:fill="FBFAF7"/>
            <w:tcMar>
              <w:top w:w="110" w:type="dxa"/>
              <w:left w:w="140" w:type="dxa"/>
              <w:bottom w:w="110" w:type="dxa"/>
              <w:right w:w="140" w:type="dxa"/>
            </w:tcMar>
          </w:tcPr>
          <w:p w14:paraId="688758E7" w14:textId="34EA462F" w:rsidR="00EA1167" w:rsidRDefault="00000000">
            <w:pPr>
              <w:spacing w:after="40"/>
            </w:pPr>
            <w:r>
              <w:rPr>
                <w:b/>
              </w:rPr>
              <w:t>Care level quoted:</w:t>
            </w:r>
            <w:r>
              <w:rPr>
                <w:color w:val="494E52"/>
              </w:rPr>
              <w:br/>
              <w:t>_____________________________________</w:t>
            </w:r>
          </w:p>
        </w:tc>
        <w:tc>
          <w:tcPr>
            <w:tcW w:w="5227" w:type="dxa"/>
            <w:tcBorders>
              <w:top w:val="single" w:sz="8" w:space="0" w:color="D8D2C5"/>
              <w:left w:val="single" w:sz="8" w:space="0" w:color="D8D2C5"/>
              <w:bottom w:val="single" w:sz="8" w:space="0" w:color="D8D2C5"/>
              <w:right w:val="single" w:sz="8" w:space="0" w:color="D8D2C5"/>
            </w:tcBorders>
            <w:shd w:val="clear" w:color="auto" w:fill="FBFAF7"/>
            <w:tcMar>
              <w:top w:w="110" w:type="dxa"/>
              <w:left w:w="140" w:type="dxa"/>
              <w:bottom w:w="110" w:type="dxa"/>
              <w:right w:w="140" w:type="dxa"/>
            </w:tcMar>
          </w:tcPr>
          <w:p w14:paraId="2B6A8D48" w14:textId="1EF802AB" w:rsidR="00EA1167" w:rsidRDefault="00000000">
            <w:pPr>
              <w:spacing w:after="40"/>
            </w:pPr>
            <w:r>
              <w:rPr>
                <w:b/>
              </w:rPr>
              <w:t>Follow-up date:</w:t>
            </w:r>
            <w:r>
              <w:rPr>
                <w:color w:val="494E52"/>
              </w:rPr>
              <w:br/>
              <w:t>______________________________________</w:t>
            </w:r>
          </w:p>
        </w:tc>
      </w:tr>
    </w:tbl>
    <w:p w14:paraId="65057F1D" w14:textId="2B8B1730" w:rsidR="00EA1167" w:rsidRDefault="00EA1167"/>
    <w:p w14:paraId="1EEA6A48" w14:textId="77777777" w:rsidR="00EA1167" w:rsidRDefault="00000000">
      <w:pPr>
        <w:keepNext/>
        <w:pBdr>
          <w:bottom w:val="single" w:sz="10" w:space="4" w:color="B39561"/>
        </w:pBdr>
        <w:spacing w:before="240" w:after="100"/>
      </w:pPr>
      <w:r>
        <w:rPr>
          <w:b/>
          <w:sz w:val="28"/>
        </w:rPr>
        <w:t>RCFE Licensing Verification</w:t>
      </w:r>
    </w:p>
    <w:p w14:paraId="21FC1178" w14:textId="0A04E2E3" w:rsidR="00EA1167" w:rsidRDefault="00000000">
      <w:pPr>
        <w:spacing w:after="60" w:line="252" w:lineRule="auto"/>
        <w:ind w:left="43"/>
      </w:pPr>
      <w:proofErr w:type="gramStart"/>
      <w:r>
        <w:rPr>
          <w:color w:val="B39561"/>
        </w:rPr>
        <w:t xml:space="preserve">☐  </w:t>
      </w:r>
      <w:r>
        <w:t>Verified</w:t>
      </w:r>
      <w:proofErr w:type="gramEnd"/>
      <w:r>
        <w:t xml:space="preserve"> current RCFE license status and licensed capacity through the </w:t>
      </w:r>
      <w:r w:rsidR="006972AE" w:rsidRPr="006972AE">
        <w:t>CDSS Community Care Licensing facility search</w:t>
      </w:r>
    </w:p>
    <w:p w14:paraId="5E36DCBE" w14:textId="77777777" w:rsidR="00EA1167" w:rsidRDefault="00000000">
      <w:pPr>
        <w:spacing w:after="60" w:line="252" w:lineRule="auto"/>
        <w:ind w:left="43"/>
      </w:pPr>
      <w:proofErr w:type="gramStart"/>
      <w:r>
        <w:rPr>
          <w:color w:val="B39561"/>
        </w:rPr>
        <w:t xml:space="preserve">☐  </w:t>
      </w:r>
      <w:r>
        <w:t>Reviewed</w:t>
      </w:r>
      <w:proofErr w:type="gramEnd"/>
      <w:r>
        <w:t xml:space="preserve"> available inspection reports and checked for Type A or Type B deficiencies</w:t>
      </w:r>
    </w:p>
    <w:p w14:paraId="79BF4F0B" w14:textId="77777777" w:rsidR="00EA1167" w:rsidRDefault="00000000">
      <w:pPr>
        <w:spacing w:after="60" w:line="252" w:lineRule="auto"/>
        <w:ind w:left="43"/>
      </w:pPr>
      <w:r>
        <w:rPr>
          <w:color w:val="B39561"/>
        </w:rPr>
        <w:t xml:space="preserve">☐  </w:t>
      </w:r>
      <w:r>
        <w:t>Asked about any citations in the past two years and how they were resolved</w:t>
      </w:r>
    </w:p>
    <w:p w14:paraId="3B485A06" w14:textId="77777777" w:rsidR="00EA1167" w:rsidRDefault="00000000">
      <w:pPr>
        <w:spacing w:after="60" w:line="252" w:lineRule="auto"/>
        <w:ind w:left="43"/>
      </w:pPr>
      <w:r>
        <w:rPr>
          <w:color w:val="B39561"/>
        </w:rPr>
        <w:t xml:space="preserve">☐  </w:t>
      </w:r>
      <w:r>
        <w:t>If hospice support may be needed, confirmed whether the community has an appropriate hospice waiver and how care is coordinated with licensed hospice providers</w:t>
      </w:r>
    </w:p>
    <w:p w14:paraId="61B269ED" w14:textId="77777777" w:rsidR="00EA1167" w:rsidRDefault="00000000">
      <w:pPr>
        <w:spacing w:after="60" w:line="252" w:lineRule="auto"/>
        <w:ind w:left="43"/>
      </w:pPr>
      <w:r>
        <w:rPr>
          <w:color w:val="B39561"/>
        </w:rPr>
        <w:t xml:space="preserve">☐  </w:t>
      </w:r>
      <w:r>
        <w:t>If the community advertises memory care or dementia special care, asked what licensing, staff training and environmental requirements support that claim</w:t>
      </w:r>
    </w:p>
    <w:p w14:paraId="14968975" w14:textId="77777777" w:rsidR="00EA1167" w:rsidRDefault="00000000">
      <w:pPr>
        <w:spacing w:after="60" w:line="252" w:lineRule="auto"/>
        <w:ind w:left="43"/>
      </w:pPr>
      <w:r>
        <w:rPr>
          <w:color w:val="B39561"/>
        </w:rPr>
        <w:t xml:space="preserve">☐  </w:t>
      </w:r>
      <w:r>
        <w:t>Asked how the community has implemented the 2025 Title 22 updates</w:t>
      </w:r>
    </w:p>
    <w:p w14:paraId="6E24179B" w14:textId="10793E2B" w:rsidR="00EA1167" w:rsidRDefault="00000000">
      <w:pPr>
        <w:spacing w:after="60" w:line="252" w:lineRule="auto"/>
        <w:ind w:left="43"/>
      </w:pPr>
      <w:proofErr w:type="gramStart"/>
      <w:r>
        <w:rPr>
          <w:color w:val="B39561"/>
        </w:rPr>
        <w:t xml:space="preserve">☐  </w:t>
      </w:r>
      <w:r>
        <w:t>Confirmed</w:t>
      </w:r>
      <w:proofErr w:type="gramEnd"/>
      <w:r>
        <w:t xml:space="preserve"> the administrator holds a current California RCFE </w:t>
      </w:r>
      <w:r w:rsidR="006972AE" w:rsidRPr="006972AE">
        <w:t>administrator</w:t>
      </w:r>
      <w:r w:rsidR="006972AE">
        <w:t xml:space="preserve"> </w:t>
      </w:r>
      <w:r>
        <w:t>certificate</w:t>
      </w:r>
    </w:p>
    <w:tbl>
      <w:tblPr>
        <w:tblW w:w="10454" w:type="dxa"/>
        <w:jc w:val="center"/>
        <w:tblLook w:val="04A0" w:firstRow="1" w:lastRow="0" w:firstColumn="1" w:lastColumn="0" w:noHBand="0" w:noVBand="1"/>
      </w:tblPr>
      <w:tblGrid>
        <w:gridCol w:w="10734"/>
      </w:tblGrid>
      <w:tr w:rsidR="00EA1167" w14:paraId="7EBF09EB"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79AA87CC" w14:textId="77777777" w:rsidR="00EA1167" w:rsidRDefault="00000000">
            <w:pPr>
              <w:spacing w:after="40"/>
            </w:pPr>
            <w:r>
              <w:rPr>
                <w:b/>
                <w:color w:val="494E52"/>
              </w:rPr>
              <w:lastRenderedPageBreak/>
              <w:t>Notes / follow-up questions:</w:t>
            </w:r>
          </w:p>
          <w:p w14:paraId="148CF5D1" w14:textId="5223E9D4" w:rsidR="00EA1167" w:rsidRDefault="00000000">
            <w:pPr>
              <w:spacing w:after="80" w:line="254" w:lineRule="auto"/>
            </w:pPr>
            <w:r>
              <w:rPr>
                <w:color w:val="494E52"/>
              </w:rPr>
              <w:t>_______________________________________________________________________________</w:t>
            </w:r>
            <w:r w:rsidR="00FF1908">
              <w:rPr>
                <w:color w:val="494E52"/>
              </w:rPr>
              <w:t>_________________________________________________________________________________________________________________________________________________________________________________________________________________________________________</w:t>
            </w:r>
          </w:p>
        </w:tc>
      </w:tr>
    </w:tbl>
    <w:p w14:paraId="01EC8904" w14:textId="77777777" w:rsidR="00EA1167" w:rsidRDefault="00000000">
      <w:pPr>
        <w:keepNext/>
        <w:pBdr>
          <w:bottom w:val="single" w:sz="10" w:space="4" w:color="B39561"/>
        </w:pBdr>
        <w:spacing w:before="240" w:after="100"/>
      </w:pPr>
      <w:r>
        <w:rPr>
          <w:b/>
          <w:sz w:val="28"/>
        </w:rPr>
        <w:t>Care Needs and Staffing</w:t>
      </w:r>
    </w:p>
    <w:p w14:paraId="6A510FAE" w14:textId="77777777" w:rsidR="00EA1167" w:rsidRDefault="00000000">
      <w:pPr>
        <w:spacing w:after="60" w:line="252" w:lineRule="auto"/>
        <w:ind w:left="43"/>
      </w:pPr>
      <w:r>
        <w:rPr>
          <w:color w:val="B39561"/>
        </w:rPr>
        <w:t xml:space="preserve">☐  </w:t>
      </w:r>
      <w:r>
        <w:t>Asked how staffing is structured during days, evenings, overnights and weekends</w:t>
      </w:r>
    </w:p>
    <w:p w14:paraId="42D36D04" w14:textId="77777777" w:rsidR="00EA1167" w:rsidRDefault="00000000">
      <w:pPr>
        <w:spacing w:after="60" w:line="252" w:lineRule="auto"/>
        <w:ind w:left="43"/>
      </w:pPr>
      <w:r>
        <w:rPr>
          <w:color w:val="B39561"/>
        </w:rPr>
        <w:t xml:space="preserve">☐  </w:t>
      </w:r>
      <w:r>
        <w:t>Asked how staffing changes when resident needs increase</w:t>
      </w:r>
    </w:p>
    <w:p w14:paraId="440A0506" w14:textId="77777777" w:rsidR="00EA1167" w:rsidRDefault="00000000">
      <w:pPr>
        <w:spacing w:after="60" w:line="252" w:lineRule="auto"/>
        <w:ind w:left="43"/>
      </w:pPr>
      <w:r>
        <w:rPr>
          <w:color w:val="B39561"/>
        </w:rPr>
        <w:t xml:space="preserve">☐  </w:t>
      </w:r>
      <w:r>
        <w:t>Understood how care plans are developed, reviewed and updated</w:t>
      </w:r>
    </w:p>
    <w:p w14:paraId="4F6F9776" w14:textId="77777777" w:rsidR="00EA1167" w:rsidRDefault="00000000">
      <w:pPr>
        <w:spacing w:after="60" w:line="252" w:lineRule="auto"/>
        <w:ind w:left="43"/>
      </w:pPr>
      <w:r>
        <w:rPr>
          <w:color w:val="B39561"/>
        </w:rPr>
        <w:t xml:space="preserve">☐  </w:t>
      </w:r>
      <w:r>
        <w:t>Confirmed the community can meet current and anticipated future care needs</w:t>
      </w:r>
    </w:p>
    <w:p w14:paraId="0712735F" w14:textId="77777777" w:rsidR="00EA1167" w:rsidRDefault="00000000">
      <w:pPr>
        <w:spacing w:after="60" w:line="252" w:lineRule="auto"/>
        <w:ind w:left="43"/>
      </w:pPr>
      <w:r>
        <w:rPr>
          <w:color w:val="B39561"/>
        </w:rPr>
        <w:t xml:space="preserve">☐  </w:t>
      </w:r>
      <w:r>
        <w:t>Asked about staff continuity and caregiver assignments</w:t>
      </w:r>
    </w:p>
    <w:p w14:paraId="69E0AD65" w14:textId="1C577843" w:rsidR="00EA1167" w:rsidRDefault="00000000">
      <w:pPr>
        <w:spacing w:after="60" w:line="252" w:lineRule="auto"/>
        <w:ind w:left="43"/>
      </w:pPr>
      <w:proofErr w:type="gramStart"/>
      <w:r>
        <w:rPr>
          <w:color w:val="B39561"/>
        </w:rPr>
        <w:t xml:space="preserve">☐  </w:t>
      </w:r>
      <w:r w:rsidR="006972AE" w:rsidRPr="006972AE">
        <w:t>Confirmed</w:t>
      </w:r>
      <w:proofErr w:type="gramEnd"/>
      <w:r w:rsidR="006972AE" w:rsidRPr="006972AE">
        <w:t xml:space="preserve"> required staff and personnel have completed California DOJ </w:t>
      </w:r>
      <w:proofErr w:type="spellStart"/>
      <w:r w:rsidR="006972AE" w:rsidRPr="006972AE">
        <w:t>LiveScan</w:t>
      </w:r>
      <w:proofErr w:type="spellEnd"/>
      <w:r w:rsidR="006972AE" w:rsidRPr="006972AE">
        <w:t xml:space="preserve"> background checks as applicable</w:t>
      </w:r>
    </w:p>
    <w:p w14:paraId="6B68EA22" w14:textId="77777777" w:rsidR="00EA1167" w:rsidRDefault="00000000">
      <w:pPr>
        <w:spacing w:after="60" w:line="252" w:lineRule="auto"/>
        <w:ind w:left="43"/>
      </w:pPr>
      <w:proofErr w:type="gramStart"/>
      <w:r>
        <w:rPr>
          <w:color w:val="B39561"/>
        </w:rPr>
        <w:t xml:space="preserve">☐  </w:t>
      </w:r>
      <w:r>
        <w:t>Understood</w:t>
      </w:r>
      <w:proofErr w:type="gramEnd"/>
      <w:r>
        <w:t xml:space="preserve"> how medication assistance is handled and documented</w:t>
      </w:r>
    </w:p>
    <w:tbl>
      <w:tblPr>
        <w:tblW w:w="10454" w:type="dxa"/>
        <w:jc w:val="center"/>
        <w:tblLook w:val="04A0" w:firstRow="1" w:lastRow="0" w:firstColumn="1" w:lastColumn="0" w:noHBand="0" w:noVBand="1"/>
      </w:tblPr>
      <w:tblGrid>
        <w:gridCol w:w="10734"/>
      </w:tblGrid>
      <w:tr w:rsidR="00EA1167" w14:paraId="40E21F18"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32EB1084" w14:textId="77777777" w:rsidR="00EA1167" w:rsidRDefault="00000000">
            <w:pPr>
              <w:spacing w:after="40"/>
            </w:pPr>
            <w:r>
              <w:rPr>
                <w:b/>
                <w:color w:val="494E52"/>
              </w:rPr>
              <w:t>Notes / follow-up questions:</w:t>
            </w:r>
          </w:p>
          <w:p w14:paraId="4020AEE3" w14:textId="7428F045" w:rsidR="00EA1167" w:rsidRDefault="00000000" w:rsidP="00FF1908">
            <w:pPr>
              <w:spacing w:after="80" w:line="254" w:lineRule="auto"/>
            </w:pPr>
            <w:r>
              <w:rPr>
                <w:color w:val="494E52"/>
              </w:rPr>
              <w:t>_____________________________________________________________________________</w:t>
            </w:r>
            <w:r w:rsidR="00FF1908">
              <w:rPr>
                <w:color w:val="494E52"/>
              </w:rPr>
              <w:t>___________________________________________________________________________________________________________________________________________________________</w:t>
            </w:r>
            <w:r>
              <w:rPr>
                <w:color w:val="494E52"/>
              </w:rPr>
              <w:t>________________________________________________________________________________</w:t>
            </w:r>
          </w:p>
        </w:tc>
      </w:tr>
    </w:tbl>
    <w:p w14:paraId="3DCFB363" w14:textId="61966BC5" w:rsidR="00EA1167" w:rsidRDefault="00EA1167"/>
    <w:p w14:paraId="6421A45F" w14:textId="77777777" w:rsidR="00EA1167" w:rsidRDefault="00000000">
      <w:pPr>
        <w:keepNext/>
        <w:pBdr>
          <w:bottom w:val="single" w:sz="10" w:space="4" w:color="B39561"/>
        </w:pBdr>
        <w:spacing w:before="240" w:after="100"/>
      </w:pPr>
      <w:r>
        <w:rPr>
          <w:b/>
          <w:sz w:val="28"/>
        </w:rPr>
        <w:t>Safety and Emergency Preparedness</w:t>
      </w:r>
    </w:p>
    <w:p w14:paraId="79ABAE52" w14:textId="77777777" w:rsidR="00EA1167" w:rsidRDefault="00000000">
      <w:pPr>
        <w:spacing w:after="60" w:line="252" w:lineRule="auto"/>
        <w:ind w:left="43"/>
      </w:pPr>
      <w:r>
        <w:rPr>
          <w:color w:val="B39561"/>
        </w:rPr>
        <w:t xml:space="preserve">☐  </w:t>
      </w:r>
      <w:r>
        <w:t>Observed fall prevention features: lighting, flooring, grab bars, call systems</w:t>
      </w:r>
    </w:p>
    <w:p w14:paraId="4A4B6983" w14:textId="77777777" w:rsidR="00EA1167" w:rsidRDefault="00000000">
      <w:pPr>
        <w:spacing w:after="60" w:line="252" w:lineRule="auto"/>
        <w:ind w:left="43"/>
      </w:pPr>
      <w:r>
        <w:rPr>
          <w:color w:val="B39561"/>
        </w:rPr>
        <w:t xml:space="preserve">☐  </w:t>
      </w:r>
      <w:r>
        <w:t>Asked how the community documents falls, notifies families and determines when a physician or licensing agency must be contacted</w:t>
      </w:r>
    </w:p>
    <w:p w14:paraId="4A1BABD1" w14:textId="77777777" w:rsidR="00EA1167" w:rsidRDefault="00000000">
      <w:pPr>
        <w:spacing w:after="60" w:line="252" w:lineRule="auto"/>
        <w:ind w:left="43"/>
      </w:pPr>
      <w:r>
        <w:rPr>
          <w:color w:val="B39561"/>
        </w:rPr>
        <w:t xml:space="preserve">☐  </w:t>
      </w:r>
      <w:r>
        <w:t>Confirmed current Emergency Disaster Plan is on file</w:t>
      </w:r>
    </w:p>
    <w:p w14:paraId="229B59FA" w14:textId="77777777" w:rsidR="00EA1167" w:rsidRDefault="00000000">
      <w:pPr>
        <w:spacing w:after="60" w:line="252" w:lineRule="auto"/>
        <w:ind w:left="43"/>
      </w:pPr>
      <w:r>
        <w:rPr>
          <w:color w:val="B39561"/>
        </w:rPr>
        <w:t xml:space="preserve">☐  </w:t>
      </w:r>
      <w:r>
        <w:t>Asked about wildfire and earthquake evacuation protocols specific to the location</w:t>
      </w:r>
    </w:p>
    <w:p w14:paraId="3CD7989F" w14:textId="77777777" w:rsidR="00EA1167" w:rsidRDefault="00000000">
      <w:pPr>
        <w:spacing w:after="60" w:line="252" w:lineRule="auto"/>
        <w:ind w:left="43"/>
      </w:pPr>
      <w:r>
        <w:rPr>
          <w:color w:val="B39561"/>
        </w:rPr>
        <w:t xml:space="preserve">☐  </w:t>
      </w:r>
      <w:r>
        <w:t>Asked how the community manages power outages, including lighting, refrigeration, communications and resident safety</w:t>
      </w:r>
    </w:p>
    <w:tbl>
      <w:tblPr>
        <w:tblW w:w="10454" w:type="dxa"/>
        <w:jc w:val="center"/>
        <w:tblLook w:val="04A0" w:firstRow="1" w:lastRow="0" w:firstColumn="1" w:lastColumn="0" w:noHBand="0" w:noVBand="1"/>
      </w:tblPr>
      <w:tblGrid>
        <w:gridCol w:w="10734"/>
      </w:tblGrid>
      <w:tr w:rsidR="00EA1167" w14:paraId="70572A76"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3606EC92" w14:textId="77777777" w:rsidR="00EA1167" w:rsidRDefault="00000000">
            <w:pPr>
              <w:spacing w:after="40"/>
            </w:pPr>
            <w:r>
              <w:rPr>
                <w:b/>
                <w:color w:val="494E52"/>
              </w:rPr>
              <w:t>Notes / follow-up questions:</w:t>
            </w:r>
          </w:p>
          <w:p w14:paraId="383BFC9F" w14:textId="52A4F42F" w:rsidR="00EA1167" w:rsidRDefault="00000000" w:rsidP="00FF1908">
            <w:pPr>
              <w:spacing w:after="80" w:line="254" w:lineRule="auto"/>
            </w:pPr>
            <w:r>
              <w:rPr>
                <w:color w:val="494E52"/>
              </w:rPr>
              <w:t>_______________________________________________________________________________</w:t>
            </w:r>
            <w:r w:rsidR="00FF1908">
              <w:rPr>
                <w:color w:val="494E52"/>
              </w:rPr>
              <w:t>__________________________________________________________________________________________________________________________________________________________</w:t>
            </w:r>
            <w:r>
              <w:rPr>
                <w:color w:val="494E52"/>
              </w:rPr>
              <w:t>_______________________________________________________________________________</w:t>
            </w:r>
          </w:p>
        </w:tc>
      </w:tr>
    </w:tbl>
    <w:p w14:paraId="5B04F4BD" w14:textId="77777777" w:rsidR="00EA1167" w:rsidRDefault="00000000">
      <w:pPr>
        <w:keepNext/>
        <w:pBdr>
          <w:bottom w:val="single" w:sz="10" w:space="4" w:color="B39561"/>
        </w:pBdr>
        <w:spacing w:before="240" w:after="100"/>
      </w:pPr>
      <w:r>
        <w:rPr>
          <w:b/>
          <w:sz w:val="28"/>
        </w:rPr>
        <w:lastRenderedPageBreak/>
        <w:t>Memory Care Considerations</w:t>
      </w:r>
    </w:p>
    <w:p w14:paraId="682DEADF" w14:textId="77777777" w:rsidR="00EA1167" w:rsidRDefault="00000000">
      <w:pPr>
        <w:spacing w:after="60" w:line="252" w:lineRule="auto"/>
        <w:ind w:left="43"/>
      </w:pPr>
      <w:r>
        <w:rPr>
          <w:color w:val="B39561"/>
        </w:rPr>
        <w:t xml:space="preserve">☐  </w:t>
      </w:r>
      <w:r>
        <w:t>Confirmed whether dementia care needs can be supported in place as they evolve, and what the distinction is between dementia and mild cognitive impairment in terms of care</w:t>
      </w:r>
    </w:p>
    <w:p w14:paraId="449862A6" w14:textId="77777777" w:rsidR="00EA1167" w:rsidRDefault="00000000">
      <w:pPr>
        <w:spacing w:after="60" w:line="252" w:lineRule="auto"/>
        <w:ind w:left="43"/>
      </w:pPr>
      <w:r>
        <w:rPr>
          <w:color w:val="B39561"/>
        </w:rPr>
        <w:t xml:space="preserve">☐  </w:t>
      </w:r>
      <w:r>
        <w:t>Asked about staff dementia training and behavioral care planning practices</w:t>
      </w:r>
    </w:p>
    <w:p w14:paraId="250D5AE4" w14:textId="77777777" w:rsidR="00EA1167" w:rsidRDefault="00000000">
      <w:pPr>
        <w:spacing w:after="60" w:line="252" w:lineRule="auto"/>
        <w:ind w:left="43"/>
      </w:pPr>
      <w:r>
        <w:rPr>
          <w:color w:val="B39561"/>
        </w:rPr>
        <w:t xml:space="preserve">☐  </w:t>
      </w:r>
      <w:r>
        <w:t>Asked how behavioral expressions are addressed using person-centered, nonpharmacologic approaches and how medication decisions are coordinated with licensed medical professionals</w:t>
      </w:r>
    </w:p>
    <w:p w14:paraId="0C64957A" w14:textId="77777777" w:rsidR="00EA1167" w:rsidRDefault="00000000">
      <w:pPr>
        <w:spacing w:after="60" w:line="252" w:lineRule="auto"/>
        <w:ind w:left="43"/>
      </w:pPr>
      <w:r>
        <w:rPr>
          <w:color w:val="B39561"/>
        </w:rPr>
        <w:t xml:space="preserve">☐  </w:t>
      </w:r>
      <w:r>
        <w:t>Understood the process for reassessment as cognitive needs increase</w:t>
      </w:r>
    </w:p>
    <w:p w14:paraId="09C72917" w14:textId="77777777" w:rsidR="00EA1167" w:rsidRDefault="00000000">
      <w:pPr>
        <w:spacing w:after="60" w:line="252" w:lineRule="auto"/>
        <w:ind w:left="43"/>
      </w:pPr>
      <w:r>
        <w:rPr>
          <w:color w:val="B39561"/>
        </w:rPr>
        <w:t xml:space="preserve">☐  </w:t>
      </w:r>
      <w:r>
        <w:t>Confirmed access to secure outdoor spaces where relevant</w:t>
      </w:r>
    </w:p>
    <w:tbl>
      <w:tblPr>
        <w:tblW w:w="10454" w:type="dxa"/>
        <w:jc w:val="center"/>
        <w:tblLook w:val="04A0" w:firstRow="1" w:lastRow="0" w:firstColumn="1" w:lastColumn="0" w:noHBand="0" w:noVBand="1"/>
      </w:tblPr>
      <w:tblGrid>
        <w:gridCol w:w="10734"/>
      </w:tblGrid>
      <w:tr w:rsidR="00EA1167" w14:paraId="1702DDC3"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387FFA93" w14:textId="77777777" w:rsidR="00EA1167" w:rsidRDefault="00000000">
            <w:pPr>
              <w:spacing w:after="40"/>
            </w:pPr>
            <w:r>
              <w:rPr>
                <w:b/>
                <w:color w:val="494E52"/>
              </w:rPr>
              <w:t>Notes / follow-up questions:</w:t>
            </w:r>
          </w:p>
          <w:p w14:paraId="7E978CD6" w14:textId="6AF737BB" w:rsidR="00EA1167" w:rsidRDefault="00000000" w:rsidP="00FF1908">
            <w:pPr>
              <w:spacing w:after="80" w:line="254" w:lineRule="auto"/>
            </w:pPr>
            <w:r>
              <w:rPr>
                <w:color w:val="494E52"/>
              </w:rPr>
              <w:t>_______________________________________________________________________________</w:t>
            </w:r>
            <w:r w:rsidR="00FF1908">
              <w:rPr>
                <w:color w:val="494E52"/>
              </w:rPr>
              <w:t>__________________________________________________________________________________________________________________________________________________________</w:t>
            </w:r>
            <w:r>
              <w:rPr>
                <w:color w:val="494E52"/>
              </w:rPr>
              <w:t>_______________________________________________________________________________</w:t>
            </w:r>
          </w:p>
        </w:tc>
      </w:tr>
    </w:tbl>
    <w:p w14:paraId="64024A98" w14:textId="2921ECC2" w:rsidR="00EA1167" w:rsidRDefault="00EA1167"/>
    <w:p w14:paraId="46F4915E" w14:textId="77777777" w:rsidR="00EA1167" w:rsidRDefault="00000000">
      <w:pPr>
        <w:keepNext/>
        <w:pBdr>
          <w:bottom w:val="single" w:sz="10" w:space="4" w:color="B39561"/>
        </w:pBdr>
        <w:spacing w:before="240" w:after="100"/>
      </w:pPr>
      <w:r>
        <w:rPr>
          <w:b/>
          <w:sz w:val="28"/>
        </w:rPr>
        <w:t>Meals, Activities and Daily Life</w:t>
      </w:r>
    </w:p>
    <w:p w14:paraId="2F79AF6C" w14:textId="77777777" w:rsidR="00EA1167" w:rsidRDefault="00000000">
      <w:pPr>
        <w:spacing w:after="60" w:line="252" w:lineRule="auto"/>
        <w:ind w:left="43"/>
      </w:pPr>
      <w:r>
        <w:rPr>
          <w:color w:val="B39561"/>
        </w:rPr>
        <w:t xml:space="preserve">☐  </w:t>
      </w:r>
      <w:r>
        <w:t>Reviewed the menu and asked how meals are prepared, how often menus change and how dietary needs are accommodated</w:t>
      </w:r>
    </w:p>
    <w:p w14:paraId="6A4B87C4" w14:textId="77777777" w:rsidR="00EA1167" w:rsidRDefault="00000000">
      <w:pPr>
        <w:spacing w:after="60" w:line="252" w:lineRule="auto"/>
        <w:ind w:left="43"/>
      </w:pPr>
      <w:r>
        <w:rPr>
          <w:color w:val="B39561"/>
        </w:rPr>
        <w:t xml:space="preserve">☐  </w:t>
      </w:r>
      <w:r>
        <w:t>Reviewed the activities calendar and asked how programming matches individual interests</w:t>
      </w:r>
    </w:p>
    <w:p w14:paraId="6EA4599E" w14:textId="77777777" w:rsidR="00EA1167" w:rsidRDefault="00000000">
      <w:pPr>
        <w:spacing w:after="60" w:line="252" w:lineRule="auto"/>
        <w:ind w:left="43"/>
      </w:pPr>
      <w:r>
        <w:rPr>
          <w:color w:val="B39561"/>
        </w:rPr>
        <w:t xml:space="preserve">☐  </w:t>
      </w:r>
      <w:r>
        <w:t>Observed resident engagement in common areas during the visit</w:t>
      </w:r>
    </w:p>
    <w:p w14:paraId="320F066C" w14:textId="77777777" w:rsidR="00EA1167" w:rsidRDefault="00000000">
      <w:pPr>
        <w:spacing w:after="60" w:line="252" w:lineRule="auto"/>
        <w:ind w:left="43"/>
      </w:pPr>
      <w:r>
        <w:rPr>
          <w:color w:val="B39561"/>
        </w:rPr>
        <w:t xml:space="preserve">☐  </w:t>
      </w:r>
      <w:r>
        <w:t>Confirmed outdoor access and how it is used</w:t>
      </w:r>
    </w:p>
    <w:p w14:paraId="0576392D" w14:textId="77777777" w:rsidR="00EA1167" w:rsidRDefault="00000000">
      <w:pPr>
        <w:spacing w:after="60" w:line="252" w:lineRule="auto"/>
        <w:ind w:left="43"/>
      </w:pPr>
      <w:r>
        <w:rPr>
          <w:color w:val="B39561"/>
        </w:rPr>
        <w:t xml:space="preserve">☐  </w:t>
      </w:r>
      <w:r>
        <w:t>Asked about room personalization and personal belongings</w:t>
      </w:r>
    </w:p>
    <w:tbl>
      <w:tblPr>
        <w:tblW w:w="10454" w:type="dxa"/>
        <w:jc w:val="center"/>
        <w:tblLook w:val="04A0" w:firstRow="1" w:lastRow="0" w:firstColumn="1" w:lastColumn="0" w:noHBand="0" w:noVBand="1"/>
      </w:tblPr>
      <w:tblGrid>
        <w:gridCol w:w="10734"/>
      </w:tblGrid>
      <w:tr w:rsidR="00EA1167" w14:paraId="1377788B"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237C21F5" w14:textId="77777777" w:rsidR="00EA1167" w:rsidRDefault="00000000">
            <w:pPr>
              <w:spacing w:after="40"/>
            </w:pPr>
            <w:r>
              <w:rPr>
                <w:b/>
                <w:color w:val="494E52"/>
              </w:rPr>
              <w:t>Notes / follow-up questions:</w:t>
            </w:r>
          </w:p>
          <w:p w14:paraId="7184ECA5" w14:textId="785EBA99" w:rsidR="00EA1167" w:rsidRDefault="00000000" w:rsidP="00FF1908">
            <w:pPr>
              <w:spacing w:after="80" w:line="254" w:lineRule="auto"/>
            </w:pPr>
            <w:r>
              <w:rPr>
                <w:color w:val="494E52"/>
              </w:rPr>
              <w:t>_______________________________________________________________________________</w:t>
            </w:r>
            <w:r w:rsidR="00FF1908">
              <w:rPr>
                <w:color w:val="494E52"/>
              </w:rPr>
              <w:t>__________________________________________________________________________________________________________________________________________________________</w:t>
            </w:r>
            <w:r>
              <w:rPr>
                <w:color w:val="494E52"/>
              </w:rPr>
              <w:t>_______________________________________________________________________________</w:t>
            </w:r>
          </w:p>
        </w:tc>
      </w:tr>
    </w:tbl>
    <w:p w14:paraId="6958370C" w14:textId="77777777" w:rsidR="00EA1167" w:rsidRDefault="00000000">
      <w:pPr>
        <w:keepNext/>
        <w:pBdr>
          <w:bottom w:val="single" w:sz="10" w:space="4" w:color="B39561"/>
        </w:pBdr>
        <w:spacing w:before="240" w:after="100"/>
      </w:pPr>
      <w:r>
        <w:rPr>
          <w:b/>
          <w:sz w:val="28"/>
        </w:rPr>
        <w:t>Family Communication</w:t>
      </w:r>
    </w:p>
    <w:p w14:paraId="7844BD4B" w14:textId="77777777" w:rsidR="00EA1167" w:rsidRDefault="00000000">
      <w:pPr>
        <w:spacing w:after="60" w:line="252" w:lineRule="auto"/>
        <w:ind w:left="43"/>
      </w:pPr>
      <w:r>
        <w:rPr>
          <w:color w:val="B39561"/>
        </w:rPr>
        <w:t xml:space="preserve">☐  </w:t>
      </w:r>
      <w:r>
        <w:t>Confirmed notification process for health changes, falls and incidents</w:t>
      </w:r>
    </w:p>
    <w:p w14:paraId="001EE2B5" w14:textId="77777777" w:rsidR="00EA1167" w:rsidRDefault="00000000">
      <w:pPr>
        <w:spacing w:after="60" w:line="252" w:lineRule="auto"/>
        <w:ind w:left="43"/>
      </w:pPr>
      <w:r>
        <w:rPr>
          <w:color w:val="B39561"/>
        </w:rPr>
        <w:t xml:space="preserve">☐  </w:t>
      </w:r>
      <w:r>
        <w:t>Identified the primary family contact and typical response time</w:t>
      </w:r>
    </w:p>
    <w:p w14:paraId="3BEBE1FE" w14:textId="77777777" w:rsidR="00EA1167" w:rsidRDefault="00000000">
      <w:pPr>
        <w:spacing w:after="60" w:line="252" w:lineRule="auto"/>
        <w:ind w:left="43"/>
      </w:pPr>
      <w:r>
        <w:rPr>
          <w:color w:val="B39561"/>
        </w:rPr>
        <w:t xml:space="preserve">☐  </w:t>
      </w:r>
      <w:r>
        <w:t>Asked about visiting hours and the ability to return at different times of day or on weekends</w:t>
      </w:r>
    </w:p>
    <w:p w14:paraId="63499581" w14:textId="77777777" w:rsidR="00EA1167" w:rsidRDefault="00000000">
      <w:pPr>
        <w:spacing w:after="60" w:line="252" w:lineRule="auto"/>
        <w:ind w:left="43"/>
      </w:pPr>
      <w:r>
        <w:rPr>
          <w:color w:val="B39561"/>
        </w:rPr>
        <w:t xml:space="preserve">☐  </w:t>
      </w:r>
      <w:r>
        <w:t>Understood how to participate in care plan reviews</w:t>
      </w:r>
    </w:p>
    <w:p w14:paraId="18F961FD" w14:textId="77777777" w:rsidR="00EA1167" w:rsidRDefault="00000000">
      <w:pPr>
        <w:spacing w:after="60" w:line="252" w:lineRule="auto"/>
        <w:ind w:left="43"/>
      </w:pPr>
      <w:r>
        <w:rPr>
          <w:color w:val="B39561"/>
        </w:rPr>
        <w:t xml:space="preserve">☐  </w:t>
      </w:r>
      <w:r>
        <w:t>Confirmed communication options for geographically distant family members</w:t>
      </w:r>
    </w:p>
    <w:tbl>
      <w:tblPr>
        <w:tblW w:w="10454" w:type="dxa"/>
        <w:jc w:val="center"/>
        <w:tblLook w:val="04A0" w:firstRow="1" w:lastRow="0" w:firstColumn="1" w:lastColumn="0" w:noHBand="0" w:noVBand="1"/>
      </w:tblPr>
      <w:tblGrid>
        <w:gridCol w:w="10734"/>
      </w:tblGrid>
      <w:tr w:rsidR="00EA1167" w14:paraId="54BD12AF"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3230DE82" w14:textId="77777777" w:rsidR="00EA1167" w:rsidRDefault="00000000">
            <w:pPr>
              <w:spacing w:after="40"/>
            </w:pPr>
            <w:r>
              <w:rPr>
                <w:b/>
                <w:color w:val="494E52"/>
              </w:rPr>
              <w:t>Notes / follow-up questions:</w:t>
            </w:r>
          </w:p>
          <w:p w14:paraId="5F68DB97" w14:textId="7E62D519" w:rsidR="00EA1167" w:rsidRDefault="00000000" w:rsidP="00FF1908">
            <w:pPr>
              <w:spacing w:after="80" w:line="254" w:lineRule="auto"/>
            </w:pPr>
            <w:r>
              <w:rPr>
                <w:color w:val="494E52"/>
              </w:rPr>
              <w:t>_______________________________________________________________________________</w:t>
            </w:r>
            <w:r w:rsidR="00FF1908">
              <w:rPr>
                <w:color w:val="494E52"/>
              </w:rPr>
              <w:t>_____________________________________________________________________________</w:t>
            </w:r>
            <w:r w:rsidR="00FF1908">
              <w:rPr>
                <w:color w:val="494E52"/>
              </w:rPr>
              <w:lastRenderedPageBreak/>
              <w:t>_____________________________________________________________________________</w:t>
            </w:r>
            <w:r>
              <w:rPr>
                <w:color w:val="494E52"/>
              </w:rPr>
              <w:t>_______________________________________________________________________________</w:t>
            </w:r>
          </w:p>
        </w:tc>
      </w:tr>
    </w:tbl>
    <w:p w14:paraId="7482B3D0" w14:textId="737A2CEC" w:rsidR="00EA1167" w:rsidRDefault="00EA1167"/>
    <w:p w14:paraId="55393683" w14:textId="77777777" w:rsidR="00EA1167" w:rsidRDefault="00000000">
      <w:pPr>
        <w:keepNext/>
        <w:pBdr>
          <w:bottom w:val="single" w:sz="10" w:space="4" w:color="B39561"/>
        </w:pBdr>
        <w:spacing w:before="240" w:after="100"/>
      </w:pPr>
      <w:r>
        <w:rPr>
          <w:b/>
          <w:sz w:val="28"/>
        </w:rPr>
        <w:t>Costs and Contract</w:t>
      </w:r>
    </w:p>
    <w:p w14:paraId="0EED147D" w14:textId="72705212" w:rsidR="00EA1167" w:rsidRDefault="00000000">
      <w:pPr>
        <w:spacing w:after="60" w:line="252" w:lineRule="auto"/>
        <w:ind w:left="43"/>
      </w:pPr>
      <w:proofErr w:type="gramStart"/>
      <w:r>
        <w:rPr>
          <w:color w:val="B39561"/>
        </w:rPr>
        <w:t xml:space="preserve">☐  </w:t>
      </w:r>
      <w:r>
        <w:t>R</w:t>
      </w:r>
      <w:r w:rsidR="006972AE" w:rsidRPr="006972AE">
        <w:t>eviewed</w:t>
      </w:r>
      <w:proofErr w:type="gramEnd"/>
      <w:r w:rsidR="006972AE" w:rsidRPr="006972AE">
        <w:t xml:space="preserve"> the admission agreement, written fee schedule and rate-change policies</w:t>
      </w:r>
    </w:p>
    <w:p w14:paraId="3837AB2B" w14:textId="77777777" w:rsidR="00EA1167" w:rsidRDefault="00000000">
      <w:pPr>
        <w:spacing w:after="60" w:line="252" w:lineRule="auto"/>
        <w:ind w:left="43"/>
      </w:pPr>
      <w:proofErr w:type="gramStart"/>
      <w:r>
        <w:rPr>
          <w:color w:val="B39561"/>
        </w:rPr>
        <w:t xml:space="preserve">☐  </w:t>
      </w:r>
      <w:r>
        <w:t>Confirmed</w:t>
      </w:r>
      <w:proofErr w:type="gramEnd"/>
      <w:r>
        <w:t xml:space="preserve"> what is included in the base rate versus billed separately</w:t>
      </w:r>
    </w:p>
    <w:p w14:paraId="4AAE6D75" w14:textId="77777777" w:rsidR="00EA1167" w:rsidRDefault="00000000">
      <w:pPr>
        <w:spacing w:after="60" w:line="252" w:lineRule="auto"/>
        <w:ind w:left="43"/>
      </w:pPr>
      <w:r>
        <w:rPr>
          <w:color w:val="B39561"/>
        </w:rPr>
        <w:t xml:space="preserve">☐  </w:t>
      </w:r>
      <w:r>
        <w:t>Asked about care level adjustment pricing and the history of annual rate increases</w:t>
      </w:r>
    </w:p>
    <w:p w14:paraId="20A9FD5E" w14:textId="77777777" w:rsidR="00EA1167" w:rsidRDefault="00000000">
      <w:pPr>
        <w:spacing w:after="60" w:line="252" w:lineRule="auto"/>
        <w:ind w:left="43"/>
      </w:pPr>
      <w:r>
        <w:rPr>
          <w:color w:val="B39561"/>
        </w:rPr>
        <w:t xml:space="preserve">☐  </w:t>
      </w:r>
      <w:r>
        <w:t>Understood the deposit, refund and discharge provisions</w:t>
      </w:r>
    </w:p>
    <w:p w14:paraId="3469CD26" w14:textId="77777777" w:rsidR="00EA1167" w:rsidRDefault="00000000">
      <w:pPr>
        <w:spacing w:after="60" w:line="252" w:lineRule="auto"/>
        <w:ind w:left="43"/>
      </w:pPr>
      <w:r>
        <w:rPr>
          <w:color w:val="B39561"/>
        </w:rPr>
        <w:t xml:space="preserve">☐  </w:t>
      </w:r>
      <w:r>
        <w:t>Confirmed long-term care insurance acceptance and billing process</w:t>
      </w:r>
    </w:p>
    <w:tbl>
      <w:tblPr>
        <w:tblW w:w="10454" w:type="dxa"/>
        <w:jc w:val="center"/>
        <w:tblLook w:val="04A0" w:firstRow="1" w:lastRow="0" w:firstColumn="1" w:lastColumn="0" w:noHBand="0" w:noVBand="1"/>
      </w:tblPr>
      <w:tblGrid>
        <w:gridCol w:w="10734"/>
      </w:tblGrid>
      <w:tr w:rsidR="00EA1167" w14:paraId="3FE753F3"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59F00804" w14:textId="77777777" w:rsidR="00EA1167" w:rsidRDefault="00000000">
            <w:pPr>
              <w:spacing w:after="40"/>
            </w:pPr>
            <w:r>
              <w:rPr>
                <w:b/>
                <w:color w:val="494E52"/>
              </w:rPr>
              <w:t>Notes / follow-up questions:</w:t>
            </w:r>
          </w:p>
          <w:p w14:paraId="3931A081" w14:textId="5B4FFA3D" w:rsidR="00EA1167" w:rsidRDefault="00000000" w:rsidP="00FF1908">
            <w:pPr>
              <w:spacing w:after="80" w:line="254" w:lineRule="auto"/>
            </w:pPr>
            <w:r>
              <w:rPr>
                <w:color w:val="494E52"/>
              </w:rPr>
              <w:t>_______________________________________________________________________________</w:t>
            </w:r>
            <w:r w:rsidR="00FF1908">
              <w:rPr>
                <w:color w:val="494E52"/>
              </w:rPr>
              <w:t>__________________________________________________________________________________________________________________________________________________________</w:t>
            </w:r>
            <w:r>
              <w:rPr>
                <w:color w:val="494E52"/>
              </w:rPr>
              <w:t>_______________________________________________________________________________</w:t>
            </w:r>
          </w:p>
        </w:tc>
      </w:tr>
    </w:tbl>
    <w:p w14:paraId="288C5803" w14:textId="77777777" w:rsidR="00EA1167" w:rsidRDefault="00000000">
      <w:pPr>
        <w:keepNext/>
        <w:pBdr>
          <w:bottom w:val="single" w:sz="10" w:space="4" w:color="B39561"/>
        </w:pBdr>
        <w:spacing w:before="240" w:after="100"/>
      </w:pPr>
      <w:r>
        <w:rPr>
          <w:b/>
          <w:sz w:val="28"/>
        </w:rPr>
        <w:t>Tour Observations</w:t>
      </w:r>
    </w:p>
    <w:p w14:paraId="6B25E5BB" w14:textId="2ED6C333" w:rsidR="006972AE" w:rsidRPr="006972AE" w:rsidRDefault="006972AE" w:rsidP="006972AE">
      <w:pPr>
        <w:spacing w:after="60" w:line="252" w:lineRule="auto"/>
        <w:ind w:left="43"/>
      </w:pPr>
      <w:proofErr w:type="gramStart"/>
      <w:r>
        <w:rPr>
          <w:rFonts w:ascii="Segoe UI Symbol" w:hAnsi="Segoe UI Symbol" w:cs="Segoe UI Symbol"/>
          <w:color w:val="B39561"/>
        </w:rPr>
        <w:t>☐</w:t>
      </w:r>
      <w:r>
        <w:rPr>
          <w:color w:val="B39561"/>
        </w:rPr>
        <w:t xml:space="preserve">  </w:t>
      </w:r>
      <w:r w:rsidRPr="006972AE">
        <w:t>Asked</w:t>
      </w:r>
      <w:proofErr w:type="gramEnd"/>
      <w:r w:rsidRPr="006972AE">
        <w:t xml:space="preserve"> how long the administrator or director has been in their current role</w:t>
      </w:r>
    </w:p>
    <w:p w14:paraId="2B19308D" w14:textId="34458C58" w:rsidR="00EA1167" w:rsidRDefault="00000000">
      <w:pPr>
        <w:spacing w:after="60" w:line="252" w:lineRule="auto"/>
        <w:ind w:left="43"/>
      </w:pPr>
      <w:proofErr w:type="gramStart"/>
      <w:r>
        <w:rPr>
          <w:color w:val="B39561"/>
        </w:rPr>
        <w:t xml:space="preserve">☐  </w:t>
      </w:r>
      <w:r>
        <w:t>Noted</w:t>
      </w:r>
      <w:proofErr w:type="gramEnd"/>
      <w:r>
        <w:t xml:space="preserve"> cleanliness, smell, noise level and resident activity on arrival</w:t>
      </w:r>
    </w:p>
    <w:p w14:paraId="00685350" w14:textId="77777777" w:rsidR="00EA1167" w:rsidRDefault="00000000">
      <w:pPr>
        <w:spacing w:after="60" w:line="252" w:lineRule="auto"/>
        <w:ind w:left="43"/>
      </w:pPr>
      <w:proofErr w:type="gramStart"/>
      <w:r>
        <w:rPr>
          <w:color w:val="B39561"/>
        </w:rPr>
        <w:t xml:space="preserve">☐  </w:t>
      </w:r>
      <w:r>
        <w:t>Observed</w:t>
      </w:r>
      <w:proofErr w:type="gramEnd"/>
      <w:r>
        <w:t xml:space="preserve"> staff-resident interactions in unscripted moments</w:t>
      </w:r>
    </w:p>
    <w:p w14:paraId="3D50DF7B" w14:textId="77777777" w:rsidR="00EA1167" w:rsidRDefault="00000000">
      <w:pPr>
        <w:spacing w:after="60" w:line="252" w:lineRule="auto"/>
        <w:ind w:left="43"/>
      </w:pPr>
      <w:r>
        <w:rPr>
          <w:color w:val="B39561"/>
        </w:rPr>
        <w:t xml:space="preserve">☐  </w:t>
      </w:r>
      <w:r>
        <w:t>Reviewed a resident room and the dining area</w:t>
      </w:r>
    </w:p>
    <w:p w14:paraId="629A4D19" w14:textId="77777777" w:rsidR="00EA1167" w:rsidRDefault="00000000">
      <w:pPr>
        <w:spacing w:after="60" w:line="252" w:lineRule="auto"/>
        <w:ind w:left="43"/>
      </w:pPr>
      <w:r>
        <w:rPr>
          <w:color w:val="B39561"/>
        </w:rPr>
        <w:t xml:space="preserve">☐  </w:t>
      </w:r>
      <w:r>
        <w:t>Assessed outdoor spaces for safety, maintenance and actual resident use</w:t>
      </w:r>
    </w:p>
    <w:p w14:paraId="548C9105" w14:textId="77777777" w:rsidR="00EA1167" w:rsidRDefault="00000000">
      <w:pPr>
        <w:spacing w:after="60" w:line="252" w:lineRule="auto"/>
        <w:ind w:left="43"/>
      </w:pPr>
      <w:r>
        <w:rPr>
          <w:color w:val="B39561"/>
        </w:rPr>
        <w:t xml:space="preserve">☐  </w:t>
      </w:r>
      <w:r>
        <w:t>Asked whether you can return at a different time of day or on a weekend</w:t>
      </w:r>
    </w:p>
    <w:p w14:paraId="2FA45DF6" w14:textId="77777777" w:rsidR="00EA1167" w:rsidRDefault="00000000">
      <w:pPr>
        <w:spacing w:after="60" w:line="252" w:lineRule="auto"/>
        <w:ind w:left="43"/>
      </w:pPr>
      <w:r>
        <w:rPr>
          <w:color w:val="B39561"/>
        </w:rPr>
        <w:t xml:space="preserve">☐  </w:t>
      </w:r>
      <w:r>
        <w:t>Asked whether the community can connect you, with permission, to a current resident's family member as a reference</w:t>
      </w:r>
    </w:p>
    <w:tbl>
      <w:tblPr>
        <w:tblW w:w="10454" w:type="dxa"/>
        <w:jc w:val="center"/>
        <w:tblLook w:val="04A0" w:firstRow="1" w:lastRow="0" w:firstColumn="1" w:lastColumn="0" w:noHBand="0" w:noVBand="1"/>
      </w:tblPr>
      <w:tblGrid>
        <w:gridCol w:w="10734"/>
      </w:tblGrid>
      <w:tr w:rsidR="00EA1167" w14:paraId="144539B1"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4FB5647B" w14:textId="77777777" w:rsidR="00EA1167" w:rsidRDefault="00000000">
            <w:pPr>
              <w:spacing w:after="40"/>
            </w:pPr>
            <w:r>
              <w:rPr>
                <w:b/>
                <w:color w:val="494E52"/>
              </w:rPr>
              <w:t>Notes / follow-up questions:</w:t>
            </w:r>
          </w:p>
          <w:p w14:paraId="39C34BF1" w14:textId="4BD95CF4" w:rsidR="00EA1167" w:rsidRDefault="00000000" w:rsidP="00FF1908">
            <w:pPr>
              <w:spacing w:after="80" w:line="254" w:lineRule="auto"/>
            </w:pPr>
            <w:r>
              <w:rPr>
                <w:color w:val="494E52"/>
              </w:rPr>
              <w:t>_______________________________________________________________________________</w:t>
            </w:r>
            <w:r w:rsidR="00FF1908">
              <w:rPr>
                <w:color w:val="494E52"/>
              </w:rPr>
              <w:t>__________________________________________________________________________________________________________________________________________________________</w:t>
            </w:r>
            <w:r>
              <w:rPr>
                <w:color w:val="494E52"/>
              </w:rPr>
              <w:t>_______________________________________________________________________________</w:t>
            </w:r>
          </w:p>
        </w:tc>
      </w:tr>
    </w:tbl>
    <w:p w14:paraId="3EC2E64F" w14:textId="6CCFD308" w:rsidR="00EA1167" w:rsidRDefault="00EA1167"/>
    <w:p w14:paraId="5724EA1C" w14:textId="77777777" w:rsidR="006972AE" w:rsidRDefault="006972AE"/>
    <w:p w14:paraId="3AAA7BED" w14:textId="77777777" w:rsidR="006972AE" w:rsidRDefault="006972AE"/>
    <w:p w14:paraId="5AF807D5" w14:textId="77777777" w:rsidR="006972AE" w:rsidRDefault="006972AE"/>
    <w:p w14:paraId="6522C79F" w14:textId="77777777" w:rsidR="006972AE" w:rsidRDefault="006972AE"/>
    <w:p w14:paraId="560A4894" w14:textId="77777777" w:rsidR="00EA1167" w:rsidRDefault="00000000">
      <w:r>
        <w:rPr>
          <w:b/>
          <w:sz w:val="36"/>
        </w:rPr>
        <w:lastRenderedPageBreak/>
        <w:t>Community Comparison Snapshot</w:t>
      </w:r>
    </w:p>
    <w:p w14:paraId="638F3479" w14:textId="77777777" w:rsidR="00EA1167" w:rsidRDefault="00000000">
      <w:pPr>
        <w:spacing w:after="80" w:line="254" w:lineRule="auto"/>
      </w:pPr>
      <w:r>
        <w:t>Use this page after the tour to capture your clearest impressions before comparing communities side by side.</w:t>
      </w:r>
    </w:p>
    <w:tbl>
      <w:tblPr>
        <w:tblW w:w="10454" w:type="dxa"/>
        <w:jc w:val="center"/>
        <w:tblLook w:val="04A0" w:firstRow="1" w:lastRow="0" w:firstColumn="1" w:lastColumn="0" w:noHBand="0" w:noVBand="1"/>
      </w:tblPr>
      <w:tblGrid>
        <w:gridCol w:w="10734"/>
      </w:tblGrid>
      <w:tr w:rsidR="00EA1167" w14:paraId="7C183839"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07DCF694" w14:textId="77777777" w:rsidR="00EA1167" w:rsidRDefault="00000000">
            <w:pPr>
              <w:spacing w:after="40"/>
            </w:pPr>
            <w:r>
              <w:rPr>
                <w:b/>
                <w:color w:val="494E52"/>
              </w:rPr>
              <w:t>Strongest positives:</w:t>
            </w:r>
          </w:p>
          <w:p w14:paraId="7C4B9ECE" w14:textId="225C3BBB" w:rsidR="00EA1167" w:rsidRDefault="00000000" w:rsidP="00FF1908">
            <w:pPr>
              <w:spacing w:after="80" w:line="254" w:lineRule="auto"/>
            </w:pPr>
            <w:r>
              <w:rPr>
                <w:color w:val="494E52"/>
              </w:rPr>
              <w:t>_____________________________________________________________________________</w:t>
            </w:r>
            <w:r w:rsidR="00FF1908">
              <w:rPr>
                <w:color w:val="494E52"/>
              </w:rPr>
              <w:t>__</w:t>
            </w:r>
            <w:r>
              <w:rPr>
                <w:color w:val="494E52"/>
              </w:rPr>
              <w:t>_____________________________________________________________________________</w:t>
            </w:r>
          </w:p>
        </w:tc>
      </w:tr>
      <w:tr w:rsidR="00EA1167" w14:paraId="4B023FA7"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4831D86B" w14:textId="77777777" w:rsidR="00EA1167" w:rsidRDefault="00000000">
            <w:pPr>
              <w:spacing w:after="40"/>
            </w:pPr>
            <w:r>
              <w:rPr>
                <w:b/>
                <w:color w:val="494E52"/>
              </w:rPr>
              <w:t>Biggest concerns:</w:t>
            </w:r>
          </w:p>
          <w:p w14:paraId="63DDB1FE" w14:textId="2D0825D9" w:rsidR="00EA1167" w:rsidRDefault="00000000" w:rsidP="00FF1908">
            <w:pPr>
              <w:spacing w:after="80" w:line="254" w:lineRule="auto"/>
            </w:pPr>
            <w:r>
              <w:rPr>
                <w:color w:val="494E52"/>
              </w:rPr>
              <w:t>_____________________________________________________________________________</w:t>
            </w:r>
            <w:r w:rsidR="00FF1908">
              <w:rPr>
                <w:color w:val="494E52"/>
              </w:rPr>
              <w:t>__</w:t>
            </w:r>
            <w:r>
              <w:rPr>
                <w:color w:val="494E52"/>
              </w:rPr>
              <w:t>_____________________________________________________________________________</w:t>
            </w:r>
          </w:p>
        </w:tc>
      </w:tr>
      <w:tr w:rsidR="00EA1167" w14:paraId="5F0FE070"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3050D677" w14:textId="77777777" w:rsidR="00EA1167" w:rsidRDefault="00000000">
            <w:pPr>
              <w:spacing w:after="40"/>
            </w:pPr>
            <w:r>
              <w:rPr>
                <w:b/>
                <w:color w:val="494E52"/>
              </w:rPr>
              <w:t>Questions that still need answers:</w:t>
            </w:r>
          </w:p>
          <w:p w14:paraId="4929AE48" w14:textId="55F6DC2C" w:rsidR="00EA1167" w:rsidRDefault="00000000" w:rsidP="00FF1908">
            <w:pPr>
              <w:spacing w:after="80" w:line="254" w:lineRule="auto"/>
            </w:pPr>
            <w:r>
              <w:rPr>
                <w:color w:val="494E52"/>
              </w:rPr>
              <w:t>_____________________________________________________________________________</w:t>
            </w:r>
            <w:r w:rsidR="00FF1908">
              <w:rPr>
                <w:color w:val="494E52"/>
              </w:rPr>
              <w:t>__</w:t>
            </w:r>
            <w:r>
              <w:rPr>
                <w:color w:val="494E52"/>
              </w:rPr>
              <w:t>_____________________________________________________________________________</w:t>
            </w:r>
          </w:p>
        </w:tc>
      </w:tr>
      <w:tr w:rsidR="00EA1167" w14:paraId="7E661A7B"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7F22122F" w14:textId="77777777" w:rsidR="00EA1167" w:rsidRDefault="00000000">
            <w:pPr>
              <w:spacing w:after="40"/>
            </w:pPr>
            <w:r>
              <w:rPr>
                <w:b/>
                <w:color w:val="494E52"/>
              </w:rPr>
              <w:t>Documents to request or review:</w:t>
            </w:r>
          </w:p>
          <w:p w14:paraId="509BA718" w14:textId="42910EEC" w:rsidR="00EA1167" w:rsidRDefault="00000000" w:rsidP="00FF1908">
            <w:pPr>
              <w:spacing w:after="80" w:line="254" w:lineRule="auto"/>
            </w:pPr>
            <w:r>
              <w:rPr>
                <w:color w:val="494E52"/>
              </w:rPr>
              <w:t>_____________________________________________________________________________</w:t>
            </w:r>
            <w:r w:rsidR="00FF1908">
              <w:rPr>
                <w:color w:val="494E52"/>
              </w:rPr>
              <w:t>_</w:t>
            </w:r>
            <w:r>
              <w:rPr>
                <w:color w:val="494E52"/>
              </w:rPr>
              <w:t>______________________________________________________________________________</w:t>
            </w:r>
          </w:p>
        </w:tc>
      </w:tr>
      <w:tr w:rsidR="00EA1167" w14:paraId="277AE535"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2E12EDED" w14:textId="77777777" w:rsidR="00EA1167" w:rsidRDefault="00000000">
            <w:pPr>
              <w:spacing w:after="40"/>
            </w:pPr>
            <w:r>
              <w:rPr>
                <w:b/>
                <w:color w:val="494E52"/>
              </w:rPr>
              <w:t>People to consult before deciding:</w:t>
            </w:r>
          </w:p>
          <w:p w14:paraId="1EEA8EF4" w14:textId="2D7681EA" w:rsidR="00EA1167" w:rsidRDefault="00000000" w:rsidP="00FF1908">
            <w:pPr>
              <w:spacing w:after="80" w:line="254" w:lineRule="auto"/>
            </w:pPr>
            <w:r>
              <w:rPr>
                <w:color w:val="494E52"/>
              </w:rPr>
              <w:t>____________________________________________________________________________________________________________________________________________________________</w:t>
            </w:r>
          </w:p>
        </w:tc>
      </w:tr>
      <w:tr w:rsidR="00EA1167" w14:paraId="411EF5CD" w14:textId="77777777">
        <w:trPr>
          <w:jc w:val="center"/>
        </w:trPr>
        <w:tc>
          <w:tcPr>
            <w:tcW w:w="10454" w:type="dxa"/>
            <w:tcBorders>
              <w:top w:val="single" w:sz="8" w:space="0" w:color="E1D8CA"/>
              <w:left w:val="single" w:sz="8" w:space="0" w:color="E1D8CA"/>
              <w:bottom w:val="single" w:sz="8" w:space="0" w:color="E1D8CA"/>
              <w:right w:val="single" w:sz="8" w:space="0" w:color="E1D8CA"/>
            </w:tcBorders>
            <w:shd w:val="clear" w:color="auto" w:fill="FBFAF7"/>
            <w:tcMar>
              <w:top w:w="90" w:type="dxa"/>
              <w:left w:w="140" w:type="dxa"/>
              <w:bottom w:w="90" w:type="dxa"/>
              <w:right w:w="140" w:type="dxa"/>
            </w:tcMar>
          </w:tcPr>
          <w:p w14:paraId="30B7EF6E" w14:textId="77777777" w:rsidR="00EA1167" w:rsidRDefault="00000000">
            <w:pPr>
              <w:spacing w:after="40"/>
            </w:pPr>
            <w:r>
              <w:rPr>
                <w:b/>
                <w:color w:val="494E52"/>
              </w:rPr>
              <w:t>Likely next step:</w:t>
            </w:r>
          </w:p>
          <w:p w14:paraId="2CD34C32" w14:textId="2B41480D" w:rsidR="00EA1167" w:rsidRDefault="00000000" w:rsidP="00FF1908">
            <w:pPr>
              <w:spacing w:after="80" w:line="254" w:lineRule="auto"/>
            </w:pPr>
            <w:r>
              <w:rPr>
                <w:color w:val="494E52"/>
              </w:rPr>
              <w:t>____________________________________________________________________________</w:t>
            </w:r>
            <w:r w:rsidR="00FF1908">
              <w:rPr>
                <w:color w:val="494E52"/>
              </w:rPr>
              <w:t>__</w:t>
            </w:r>
            <w:r>
              <w:rPr>
                <w:color w:val="494E52"/>
              </w:rPr>
              <w:t>__________________________________________________________________________</w:t>
            </w:r>
            <w:r w:rsidR="00FF1908">
              <w:rPr>
                <w:color w:val="494E52"/>
              </w:rPr>
              <w:t>__</w:t>
            </w:r>
            <w:r>
              <w:rPr>
                <w:color w:val="494E52"/>
              </w:rPr>
              <w:t>__</w:t>
            </w:r>
          </w:p>
        </w:tc>
      </w:tr>
    </w:tbl>
    <w:p w14:paraId="5BC898EE" w14:textId="77777777" w:rsidR="00EA1167" w:rsidRDefault="00000000">
      <w:pPr>
        <w:spacing w:before="160" w:after="40"/>
      </w:pPr>
      <w:r>
        <w:rPr>
          <w:b/>
          <w:sz w:val="26"/>
        </w:rPr>
        <w:t>Using this checklist</w:t>
      </w:r>
    </w:p>
    <w:p w14:paraId="399FCC09" w14:textId="77777777" w:rsidR="00EA1167" w:rsidRDefault="00000000">
      <w:pPr>
        <w:spacing w:after="80" w:line="254" w:lineRule="auto"/>
      </w:pPr>
      <w:r>
        <w:t>Complete the same checklist for every community you seriously consider. Differences in how communities answer the same questions are often as informative as the answers themselves. This checklist is a tool for structured evaluation, not a scoring system.</w:t>
      </w:r>
    </w:p>
    <w:p w14:paraId="7D93BF43" w14:textId="77777777" w:rsidR="00FF1908" w:rsidRDefault="00FF1908">
      <w:pPr>
        <w:spacing w:after="80" w:line="254" w:lineRule="auto"/>
      </w:pPr>
    </w:p>
    <w:p w14:paraId="0D6A85E1" w14:textId="77777777" w:rsidR="00FF1908" w:rsidRDefault="00FF1908">
      <w:pPr>
        <w:spacing w:after="80" w:line="254" w:lineRule="auto"/>
      </w:pPr>
    </w:p>
    <w:p w14:paraId="47E66D4C" w14:textId="77777777" w:rsidR="00FF1908" w:rsidRDefault="00FF1908">
      <w:pPr>
        <w:spacing w:after="80" w:line="254" w:lineRule="auto"/>
      </w:pPr>
    </w:p>
    <w:p w14:paraId="71BDA72E" w14:textId="77777777" w:rsidR="00FF1908" w:rsidRDefault="00FF1908">
      <w:pPr>
        <w:spacing w:after="80" w:line="254" w:lineRule="auto"/>
      </w:pPr>
    </w:p>
    <w:p w14:paraId="4D447A7C" w14:textId="77777777" w:rsidR="00FF1908" w:rsidRDefault="00FF1908">
      <w:pPr>
        <w:spacing w:after="80" w:line="254" w:lineRule="auto"/>
      </w:pPr>
    </w:p>
    <w:p w14:paraId="5CE94B79" w14:textId="77777777" w:rsidR="00FF1908" w:rsidRDefault="00FF1908">
      <w:pPr>
        <w:spacing w:after="80" w:line="254" w:lineRule="auto"/>
      </w:pPr>
    </w:p>
    <w:p w14:paraId="3752A694" w14:textId="77777777" w:rsidR="00FF1908" w:rsidRDefault="00FF1908">
      <w:pPr>
        <w:spacing w:after="80" w:line="254" w:lineRule="auto"/>
      </w:pPr>
    </w:p>
    <w:p w14:paraId="7717FB76" w14:textId="77777777" w:rsidR="00FF1908" w:rsidRDefault="00FF1908">
      <w:pPr>
        <w:spacing w:after="80" w:line="254" w:lineRule="auto"/>
      </w:pPr>
    </w:p>
    <w:p w14:paraId="7E74A8BB" w14:textId="77777777" w:rsidR="00FF1908" w:rsidRDefault="00FF1908">
      <w:pPr>
        <w:spacing w:after="80" w:line="254" w:lineRule="auto"/>
      </w:pPr>
    </w:p>
    <w:p w14:paraId="50D0AE38" w14:textId="77777777" w:rsidR="00FF1908" w:rsidRDefault="00FF1908">
      <w:pPr>
        <w:spacing w:after="80" w:line="254" w:lineRule="auto"/>
      </w:pPr>
    </w:p>
    <w:p w14:paraId="72D77801" w14:textId="77777777" w:rsidR="00FF1908" w:rsidRDefault="00FF1908">
      <w:pPr>
        <w:spacing w:after="80" w:line="254" w:lineRule="auto"/>
      </w:pPr>
    </w:p>
    <w:p w14:paraId="2A32C856" w14:textId="77777777" w:rsidR="00FF1908" w:rsidRDefault="00FF1908">
      <w:pPr>
        <w:spacing w:after="80" w:line="254" w:lineRule="auto"/>
      </w:pPr>
    </w:p>
    <w:p w14:paraId="42634C7C" w14:textId="77777777" w:rsidR="00EA1167" w:rsidRDefault="00000000">
      <w:pPr>
        <w:pBdr>
          <w:bottom w:val="single" w:sz="10" w:space="4" w:color="B39561"/>
        </w:pBdr>
      </w:pPr>
      <w:r>
        <w:rPr>
          <w:b/>
          <w:sz w:val="36"/>
        </w:rPr>
        <w:t>Important Disclaimer</w:t>
      </w:r>
    </w:p>
    <w:p w14:paraId="767A1B5E" w14:textId="77777777" w:rsidR="00EA1167" w:rsidRDefault="00000000">
      <w:pPr>
        <w:spacing w:after="80" w:line="254" w:lineRule="auto"/>
      </w:pPr>
      <w:r>
        <w:t>This checklist is provided for general informational and organizational purposes only. It is not medical, legal, financial, clinical, regulatory, emergency or other professional advice.</w:t>
      </w:r>
    </w:p>
    <w:p w14:paraId="4578DBAF" w14:textId="77777777" w:rsidR="00EA1167" w:rsidRDefault="00000000">
      <w:pPr>
        <w:spacing w:after="80" w:line="254" w:lineRule="auto"/>
      </w:pPr>
      <w:r>
        <w:t>It should not replace a personalized care plan, a physician evaluation, licensed professional guidance, legal or financial advice, facility-specific documentation or emergency services. Assisted living needs, care options, costs, safety risks, licensing requirements and family circumstances vary by individual, community and time.</w:t>
      </w:r>
    </w:p>
    <w:p w14:paraId="4890B033" w14:textId="77777777" w:rsidR="00EA1167" w:rsidRDefault="00000000">
      <w:pPr>
        <w:spacing w:after="80" w:line="254" w:lineRule="auto"/>
      </w:pPr>
      <w:r>
        <w:t>Families should verify current licensing information, facility records, inspection history and regulatory requirements directly through the California Department of Social Services before making a decision. Contracts, fee schedules, care levels, staffing practices and provider policies can vary and may change over time.</w:t>
      </w:r>
    </w:p>
    <w:p w14:paraId="2461E548" w14:textId="77777777" w:rsidR="00FF1908" w:rsidRDefault="00000000">
      <w:pPr>
        <w:spacing w:after="80" w:line="254" w:lineRule="auto"/>
      </w:pPr>
      <w:r>
        <w:t>For sudden confusion, chest pain, serious injury, suspected stroke symptoms, suicidal statements or immediate danger, call 911 or seek urgent medical care. For concerns about cognitive decline, fall risk, medication safety, elder financial exploitation, abuse, care placement, licensing or contracts, speak with a qualified healthcare professional, licensed care provider, appropriate agency, attorney or financial professional.</w:t>
      </w:r>
    </w:p>
    <w:p w14:paraId="18FE6FFC" w14:textId="1BDA6503" w:rsidR="00EA1167" w:rsidRDefault="00000000">
      <w:pPr>
        <w:spacing w:after="80" w:line="254" w:lineRule="auto"/>
      </w:pPr>
      <w:r>
        <w:t>If this checklist is reprinted, shared or republished online, please credit Raya's Paradise a</w:t>
      </w:r>
      <w:r w:rsidR="00FF1908">
        <w:t>t</w:t>
      </w:r>
      <w:r>
        <w:t xml:space="preserve"> rayasparadise.com.</w:t>
      </w:r>
    </w:p>
    <w:p w14:paraId="741ADD0D" w14:textId="77777777" w:rsidR="00EA1167" w:rsidRDefault="00000000">
      <w:pPr>
        <w:jc w:val="center"/>
        <w:rPr>
          <w:b/>
          <w:color w:val="B39561"/>
        </w:rPr>
      </w:pPr>
      <w:r>
        <w:rPr>
          <w:b/>
          <w:color w:val="B39561"/>
        </w:rPr>
        <w:t>Raya's Paradise | rayasparadise.com</w:t>
      </w:r>
    </w:p>
    <w:p w14:paraId="229F44F5" w14:textId="77777777" w:rsidR="00FF1908" w:rsidRDefault="00FF1908">
      <w:pPr>
        <w:jc w:val="center"/>
        <w:rPr>
          <w:b/>
          <w:color w:val="B39561"/>
        </w:rPr>
      </w:pPr>
    </w:p>
    <w:p w14:paraId="0E4D1282" w14:textId="77777777" w:rsidR="00FF1908" w:rsidRDefault="00FF1908">
      <w:pPr>
        <w:jc w:val="center"/>
        <w:rPr>
          <w:b/>
          <w:color w:val="B39561"/>
        </w:rPr>
      </w:pPr>
    </w:p>
    <w:p w14:paraId="4D2EA668" w14:textId="77777777" w:rsidR="00FF1908" w:rsidRDefault="00FF1908">
      <w:pPr>
        <w:jc w:val="center"/>
        <w:rPr>
          <w:b/>
          <w:color w:val="B39561"/>
        </w:rPr>
      </w:pPr>
    </w:p>
    <w:p w14:paraId="1391125F" w14:textId="77777777" w:rsidR="00FF1908" w:rsidRDefault="00FF1908">
      <w:pPr>
        <w:jc w:val="center"/>
        <w:rPr>
          <w:b/>
          <w:color w:val="B39561"/>
        </w:rPr>
      </w:pPr>
    </w:p>
    <w:p w14:paraId="5C8C23B4" w14:textId="77777777" w:rsidR="00FF1908" w:rsidRDefault="00FF1908">
      <w:pPr>
        <w:jc w:val="center"/>
        <w:rPr>
          <w:b/>
          <w:color w:val="B39561"/>
        </w:rPr>
      </w:pPr>
    </w:p>
    <w:p w14:paraId="22D6FBE7" w14:textId="77777777" w:rsidR="00FF1908" w:rsidRDefault="00FF1908">
      <w:pPr>
        <w:jc w:val="center"/>
        <w:rPr>
          <w:b/>
          <w:color w:val="B39561"/>
        </w:rPr>
      </w:pPr>
    </w:p>
    <w:p w14:paraId="5CE760C3" w14:textId="77777777" w:rsidR="00FF1908" w:rsidRDefault="00FF1908">
      <w:pPr>
        <w:jc w:val="center"/>
        <w:rPr>
          <w:b/>
          <w:color w:val="B39561"/>
        </w:rPr>
      </w:pPr>
    </w:p>
    <w:p w14:paraId="10E7462E" w14:textId="77777777" w:rsidR="00FF1908" w:rsidRDefault="00FF1908">
      <w:pPr>
        <w:jc w:val="center"/>
        <w:rPr>
          <w:b/>
          <w:color w:val="B39561"/>
        </w:rPr>
      </w:pPr>
    </w:p>
    <w:p w14:paraId="555C4055" w14:textId="22BC079E" w:rsidR="00FF1908" w:rsidRDefault="00FF1908">
      <w:pPr>
        <w:jc w:val="center"/>
      </w:pPr>
      <w:r>
        <w:rPr>
          <w:noProof/>
        </w:rPr>
        <w:drawing>
          <wp:inline distT="0" distB="0" distL="0" distR="0" wp14:anchorId="227D049A" wp14:editId="44E439E3">
            <wp:extent cx="6638290" cy="1913255"/>
            <wp:effectExtent l="0" t="0" r="0" b="0"/>
            <wp:docPr id="1072306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06226" name="Picture 1072306226"/>
                    <pic:cNvPicPr/>
                  </pic:nvPicPr>
                  <pic:blipFill>
                    <a:blip r:embed="rId8"/>
                    <a:stretch>
                      <a:fillRect/>
                    </a:stretch>
                  </pic:blipFill>
                  <pic:spPr>
                    <a:xfrm>
                      <a:off x="0" y="0"/>
                      <a:ext cx="6638290" cy="1913255"/>
                    </a:xfrm>
                    <a:prstGeom prst="rect">
                      <a:avLst/>
                    </a:prstGeom>
                  </pic:spPr>
                </pic:pic>
              </a:graphicData>
            </a:graphic>
          </wp:inline>
        </w:drawing>
      </w:r>
    </w:p>
    <w:sectPr w:rsidR="00FF1908" w:rsidSect="00034616">
      <w:headerReference w:type="default" r:id="rId9"/>
      <w:footerReference w:type="default" r:id="rId10"/>
      <w:pgSz w:w="12240" w:h="15840"/>
      <w:pgMar w:top="792" w:right="893" w:bottom="792" w:left="893"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A30E" w14:textId="77777777" w:rsidR="00B077E9" w:rsidRDefault="00B077E9">
      <w:pPr>
        <w:spacing w:after="0" w:line="240" w:lineRule="auto"/>
      </w:pPr>
      <w:r>
        <w:separator/>
      </w:r>
    </w:p>
  </w:endnote>
  <w:endnote w:type="continuationSeparator" w:id="0">
    <w:p w14:paraId="18B72F56" w14:textId="77777777" w:rsidR="00B077E9" w:rsidRDefault="00B0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203B" w14:textId="77777777" w:rsidR="00EA1167" w:rsidRDefault="00000000">
    <w:pPr>
      <w:pStyle w:val="Footer"/>
      <w:jc w:val="center"/>
    </w:pPr>
    <w:r>
      <w:rPr>
        <w:color w:val="494E52"/>
      </w:rPr>
      <w:t xml:space="preserve">Free printable checklist | Page </w:t>
    </w:r>
    <w:r>
      <w:rPr>
        <w:color w:val="494E52"/>
      </w:rPr>
      <w:fldChar w:fldCharType="begin"/>
    </w:r>
    <w:r>
      <w:rPr>
        <w:color w:val="494E52"/>
      </w:rPr>
      <w:instrText>PAGE</w:instrText>
    </w:r>
    <w:r w:rsidR="00FF1908">
      <w:rPr>
        <w:color w:val="494E52"/>
      </w:rPr>
      <w:fldChar w:fldCharType="separate"/>
    </w:r>
    <w:r w:rsidR="00FF1908">
      <w:rPr>
        <w:noProof/>
        <w:color w:val="494E52"/>
      </w:rPr>
      <w:t>1</w:t>
    </w:r>
    <w:r>
      <w:rPr>
        <w:color w:val="494E52"/>
      </w:rPr>
      <w:fldChar w:fldCharType="end"/>
    </w:r>
    <w:r>
      <w:rPr>
        <w:color w:val="494E52"/>
      </w:rPr>
      <w:t xml:space="preserve"> of </w:t>
    </w:r>
    <w:r>
      <w:rPr>
        <w:color w:val="494E52"/>
      </w:rPr>
      <w:fldChar w:fldCharType="begin"/>
    </w:r>
    <w:r>
      <w:rPr>
        <w:color w:val="494E52"/>
      </w:rPr>
      <w:instrText>NUMPAGES</w:instrText>
    </w:r>
    <w:r w:rsidR="00FF1908">
      <w:rPr>
        <w:color w:val="494E52"/>
      </w:rPr>
      <w:fldChar w:fldCharType="separate"/>
    </w:r>
    <w:r w:rsidR="00FF1908">
      <w:rPr>
        <w:noProof/>
        <w:color w:val="494E52"/>
      </w:rPr>
      <w:t>2</w:t>
    </w:r>
    <w:r>
      <w:rPr>
        <w:color w:val="494E5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2A9B" w14:textId="77777777" w:rsidR="00B077E9" w:rsidRDefault="00B077E9">
      <w:pPr>
        <w:spacing w:after="0" w:line="240" w:lineRule="auto"/>
      </w:pPr>
      <w:r>
        <w:separator/>
      </w:r>
    </w:p>
  </w:footnote>
  <w:footnote w:type="continuationSeparator" w:id="0">
    <w:p w14:paraId="5655ADE5" w14:textId="77777777" w:rsidR="00B077E9" w:rsidRDefault="00B07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28DC" w14:textId="1EEE4A0B" w:rsidR="00EA1167" w:rsidRPr="00FF1908" w:rsidRDefault="00000000" w:rsidP="00FF1908">
    <w:pPr>
      <w:pStyle w:val="Header"/>
      <w:jc w:val="center"/>
      <w:rPr>
        <w:sz w:val="16"/>
        <w:szCs w:val="16"/>
      </w:rPr>
    </w:pPr>
    <w:r w:rsidRPr="00FF1908">
      <w:rPr>
        <w:b/>
        <w:color w:val="494E52"/>
        <w:sz w:val="16"/>
        <w:szCs w:val="16"/>
      </w:rPr>
      <w:t>Raya's Paradise Orange County Assisted Living Evaluation Checklist</w:t>
    </w:r>
    <w:r w:rsidR="00FF1908">
      <w:rPr>
        <w:b/>
        <w:color w:val="494E52"/>
        <w:sz w:val="16"/>
        <w:szCs w:val="16"/>
      </w:rPr>
      <w:t xml:space="preserve"> | Printable Checklist | Review Disclaimer on final page before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6532571">
    <w:abstractNumId w:val="8"/>
  </w:num>
  <w:num w:numId="2" w16cid:durableId="1516266015">
    <w:abstractNumId w:val="6"/>
  </w:num>
  <w:num w:numId="3" w16cid:durableId="1230001700">
    <w:abstractNumId w:val="5"/>
  </w:num>
  <w:num w:numId="4" w16cid:durableId="296956166">
    <w:abstractNumId w:val="4"/>
  </w:num>
  <w:num w:numId="5" w16cid:durableId="1417245271">
    <w:abstractNumId w:val="7"/>
  </w:num>
  <w:num w:numId="6" w16cid:durableId="1323201281">
    <w:abstractNumId w:val="3"/>
  </w:num>
  <w:num w:numId="7" w16cid:durableId="1404839263">
    <w:abstractNumId w:val="2"/>
  </w:num>
  <w:num w:numId="8" w16cid:durableId="2053459538">
    <w:abstractNumId w:val="1"/>
  </w:num>
  <w:num w:numId="9" w16cid:durableId="203229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972AE"/>
    <w:rsid w:val="00AA1D8D"/>
    <w:rsid w:val="00B077E9"/>
    <w:rsid w:val="00B47730"/>
    <w:rsid w:val="00CB0664"/>
    <w:rsid w:val="00E47BE8"/>
    <w:rsid w:val="00EA1167"/>
    <w:rsid w:val="00FC693F"/>
    <w:rsid w:val="00FF1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62334"/>
  <w14:defaultImageDpi w14:val="300"/>
  <w15:docId w15:val="{CEF39AAE-8D49-4693-ABDA-CCDD8418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color w:val="373D41"/>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1669</Words>
  <Characters>9514</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Raya's Paradise</Company>
  <LinksUpToDate>false</LinksUpToDate>
  <CharactersWithSpaces>11161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Assisted Living Evaluation Checklist</dc:title>
  <dc:subject>Printable checklist for families comparing assisted living communities in Orange County</dc:subject>
  <dc:creator>Raya's Paradise - rayasparadise.com</dc:creator>
  <cp:keywords>Orange County assisted living checklist; assisted living evaluation checklist; assisted living checklist Orange County; senior living checklist; RCFE checklist; California RCFE licensing; assisted living tour checklist; assisted living questions to ask; senior care checklist; residential care facility for the elderly; assisted living comparison worksheet; memory care questions; dementia care checklist; assisted living costs; assisted living contract review; elder care planning; San Clemente assisted living; Raya’s Paradise</cp:keywords>
  <dc:description>A printable and editable worksheet from Raya’s Paradise to help families compare assisted living communities in Orange County, including RCFE licensing, staffing, safety, memory care, costs, contracts, family communication and tour observations.</dc:description>
  <cp:revision>1.0</cp:revision>
  <cp:lastPrinted>2026-05-19T21:36:00Z</cp:lastPrinted>
  <dcterms:created xsi:type="dcterms:W3CDTF">2026-05-19T21:36:00Z</dcterms:created>
  <dcterms:modified xsi:type="dcterms:W3CDTF">2026-05-19T21:36:00Z</dcterms:modified>
  <cp:category>Senior Care, Assisted Living, Family Resources, Orange County, Checklist</cp:category>
</cp:coreProperties>
</file>